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CF4C" w14:textId="4F4627F4" w:rsidR="00411F87" w:rsidRDefault="006F601F">
      <w:pPr>
        <w:adjustRightInd/>
        <w:jc w:val="center"/>
        <w:rPr>
          <w:rFonts w:asciiTheme="majorEastAsia" w:eastAsiaTheme="majorEastAsia" w:hAnsiTheme="majorEastAsia"/>
          <w:color w:val="000000" w:themeColor="text1"/>
        </w:rPr>
      </w:pPr>
      <w:r w:rsidRPr="0005736F">
        <w:rPr>
          <w:rFonts w:asciiTheme="majorEastAsia" w:eastAsiaTheme="majorEastAsia" w:hAnsiTheme="majorEastAsia" w:hint="eastAsia"/>
          <w:color w:val="000000" w:themeColor="text1"/>
        </w:rPr>
        <w:t>令和</w:t>
      </w:r>
      <w:r w:rsidR="00BC2EB3">
        <w:rPr>
          <w:rFonts w:asciiTheme="majorEastAsia" w:eastAsiaTheme="majorEastAsia" w:hAnsiTheme="majorEastAsia" w:hint="eastAsia"/>
          <w:color w:val="000000" w:themeColor="text1"/>
        </w:rPr>
        <w:t>８</w:t>
      </w:r>
      <w:r w:rsidRPr="0005736F">
        <w:rPr>
          <w:rFonts w:asciiTheme="majorEastAsia" w:eastAsiaTheme="majorEastAsia" w:hAnsiTheme="majorEastAsia" w:hint="eastAsia"/>
          <w:color w:val="000000" w:themeColor="text1"/>
        </w:rPr>
        <w:t>年度</w:t>
      </w:r>
      <w:r w:rsidR="00495FF2" w:rsidRPr="00495FF2">
        <w:rPr>
          <w:rFonts w:asciiTheme="majorEastAsia" w:eastAsiaTheme="majorEastAsia" w:hAnsiTheme="majorEastAsia" w:hint="eastAsia"/>
          <w:color w:val="000000" w:themeColor="text1"/>
        </w:rPr>
        <w:t>山口県医療的ケア児安心子育て推進事業</w:t>
      </w:r>
      <w:r w:rsidR="001D1E68">
        <w:rPr>
          <w:rFonts w:asciiTheme="majorEastAsia" w:eastAsiaTheme="majorEastAsia" w:hAnsiTheme="majorEastAsia" w:hint="eastAsia"/>
          <w:color w:val="000000" w:themeColor="text1"/>
        </w:rPr>
        <w:t>補助金</w:t>
      </w:r>
      <w:r w:rsidRPr="0005736F">
        <w:rPr>
          <w:rFonts w:asciiTheme="majorEastAsia" w:eastAsiaTheme="majorEastAsia" w:hAnsiTheme="majorEastAsia"/>
          <w:color w:val="000000" w:themeColor="text1"/>
        </w:rPr>
        <w:t>募集</w:t>
      </w:r>
      <w:r w:rsidR="00F41569" w:rsidRPr="0005736F">
        <w:rPr>
          <w:rFonts w:asciiTheme="majorEastAsia" w:eastAsiaTheme="majorEastAsia" w:hAnsiTheme="majorEastAsia"/>
          <w:color w:val="000000" w:themeColor="text1"/>
        </w:rPr>
        <w:t>要項</w:t>
      </w:r>
    </w:p>
    <w:p w14:paraId="03E21B59" w14:textId="77777777" w:rsidR="00BC238C" w:rsidRPr="007A506A" w:rsidRDefault="00BC238C">
      <w:pPr>
        <w:adjustRightInd/>
        <w:rPr>
          <w:rFonts w:ascii="ＭＳ 明朝" w:cs="Times New Roman"/>
          <w:color w:val="000000" w:themeColor="text1"/>
          <w:spacing w:val="8"/>
        </w:rPr>
      </w:pPr>
    </w:p>
    <w:p w14:paraId="143FE699" w14:textId="77777777" w:rsidR="00A51B53" w:rsidRPr="0005736F" w:rsidRDefault="00A51B53" w:rsidP="00A51B53">
      <w:pPr>
        <w:adjustRightInd/>
        <w:jc w:val="both"/>
        <w:rPr>
          <w:rFonts w:asciiTheme="majorEastAsia" w:eastAsiaTheme="majorEastAsia" w:hAnsiTheme="majorEastAsia" w:cs="Times New Roman"/>
          <w:color w:val="000000" w:themeColor="text1"/>
          <w:spacing w:val="8"/>
        </w:rPr>
      </w:pPr>
      <w:r w:rsidRPr="0005736F">
        <w:rPr>
          <w:rFonts w:asciiTheme="majorEastAsia" w:eastAsiaTheme="majorEastAsia" w:hAnsiTheme="majorEastAsia" w:hint="eastAsia"/>
          <w:color w:val="000000" w:themeColor="text1"/>
        </w:rPr>
        <w:t>１　趣旨</w:t>
      </w:r>
    </w:p>
    <w:p w14:paraId="6F13B648" w14:textId="6F7E8FB1" w:rsidR="00A51B53" w:rsidRPr="0005736F" w:rsidRDefault="00495FF2" w:rsidP="00A51B53">
      <w:pPr>
        <w:adjustRightInd/>
        <w:ind w:leftChars="100" w:left="224" w:firstLineChars="100" w:firstLine="240"/>
        <w:rPr>
          <w:rFonts w:ascii="ＭＳ 明朝" w:cs="Times New Roman"/>
          <w:color w:val="000000" w:themeColor="text1"/>
          <w:spacing w:val="8"/>
        </w:rPr>
      </w:pPr>
      <w:r w:rsidRPr="00495FF2">
        <w:rPr>
          <w:rFonts w:ascii="ＭＳ 明朝" w:cs="Times New Roman" w:hint="eastAsia"/>
          <w:color w:val="000000" w:themeColor="text1"/>
          <w:spacing w:val="8"/>
        </w:rPr>
        <w:t>山口県医療的ケア児安心子育て推進事業</w:t>
      </w:r>
      <w:r w:rsidR="001D1E68">
        <w:rPr>
          <w:rFonts w:ascii="ＭＳ 明朝" w:cs="Times New Roman" w:hint="eastAsia"/>
          <w:color w:val="000000" w:themeColor="text1"/>
          <w:spacing w:val="8"/>
        </w:rPr>
        <w:t>（以下「本事業」という。）は</w:t>
      </w:r>
      <w:r w:rsidR="006F601F" w:rsidRPr="0005736F">
        <w:rPr>
          <w:rFonts w:ascii="ＭＳ 明朝" w:cs="Times New Roman"/>
          <w:color w:val="000000" w:themeColor="text1"/>
          <w:spacing w:val="8"/>
        </w:rPr>
        <w:t>、</w:t>
      </w:r>
      <w:r w:rsidR="006631FA" w:rsidRPr="00EE2F16">
        <w:rPr>
          <w:rFonts w:asciiTheme="minorEastAsia" w:hAnsiTheme="minorEastAsia" w:hint="eastAsia"/>
          <w:color w:val="000000" w:themeColor="text1"/>
        </w:rPr>
        <w:t>医療的ケア児を養育する家族が安心して子育てし、医療的ケア児が健やかに成長できる</w:t>
      </w:r>
      <w:r w:rsidR="006631FA">
        <w:rPr>
          <w:rFonts w:asciiTheme="minorEastAsia" w:hAnsiTheme="minorEastAsia" w:hint="eastAsia"/>
          <w:color w:val="000000" w:themeColor="text1"/>
        </w:rPr>
        <w:t>環境を整備することを目的</w:t>
      </w:r>
      <w:r w:rsidR="001D1E68">
        <w:rPr>
          <w:rFonts w:ascii="ＭＳ 明朝" w:cs="Times New Roman" w:hint="eastAsia"/>
          <w:color w:val="000000" w:themeColor="text1"/>
          <w:spacing w:val="8"/>
        </w:rPr>
        <w:t>として、</w:t>
      </w:r>
      <w:r w:rsidR="006631FA">
        <w:rPr>
          <w:rFonts w:asciiTheme="minorEastAsia" w:hAnsiTheme="minorEastAsia" w:hint="eastAsia"/>
          <w:color w:val="000000" w:themeColor="text1"/>
        </w:rPr>
        <w:t>県内で障害児通所支援事業所を開設・拡充する法人が、医療的ケア児の新たな受入れ又は既存事業所の受入定員の拡大を行う際に必要となる看護職員</w:t>
      </w:r>
      <w:r w:rsidR="005E57FE">
        <w:rPr>
          <w:rFonts w:asciiTheme="minorEastAsia" w:hAnsiTheme="minorEastAsia" w:hint="eastAsia"/>
          <w:color w:val="000000" w:themeColor="text1"/>
        </w:rPr>
        <w:t>配置</w:t>
      </w:r>
      <w:r w:rsidR="006631FA">
        <w:rPr>
          <w:rFonts w:asciiTheme="minorEastAsia" w:hAnsiTheme="minorEastAsia" w:hint="eastAsia"/>
          <w:color w:val="000000" w:themeColor="text1"/>
        </w:rPr>
        <w:t>、設備整備及び備品購入等に係る経費を補助</w:t>
      </w:r>
      <w:r w:rsidR="001D1E68">
        <w:rPr>
          <w:rFonts w:ascii="ＭＳ 明朝" w:cs="Times New Roman" w:hint="eastAsia"/>
          <w:color w:val="000000" w:themeColor="text1"/>
          <w:spacing w:val="8"/>
        </w:rPr>
        <w:t>する事業です。</w:t>
      </w:r>
    </w:p>
    <w:p w14:paraId="6244D506" w14:textId="77777777" w:rsidR="006F601F" w:rsidRPr="0005736F" w:rsidRDefault="006F601F" w:rsidP="00A51B53">
      <w:pPr>
        <w:adjustRightInd/>
        <w:ind w:leftChars="100" w:left="224" w:firstLineChars="100" w:firstLine="240"/>
        <w:rPr>
          <w:rFonts w:ascii="ＭＳ 明朝" w:cs="Times New Roman"/>
          <w:color w:val="000000" w:themeColor="text1"/>
          <w:spacing w:val="8"/>
        </w:rPr>
      </w:pPr>
    </w:p>
    <w:p w14:paraId="05AD448A" w14:textId="05F91851" w:rsidR="00BC238C" w:rsidRPr="0005736F" w:rsidRDefault="00A51B53">
      <w:pPr>
        <w:adjustRightInd/>
        <w:rPr>
          <w:rFonts w:asciiTheme="majorEastAsia" w:eastAsiaTheme="majorEastAsia" w:hAnsiTheme="majorEastAsia" w:cs="Times New Roman"/>
          <w:color w:val="000000" w:themeColor="text1"/>
          <w:spacing w:val="8"/>
        </w:rPr>
      </w:pPr>
      <w:r w:rsidRPr="0005736F">
        <w:rPr>
          <w:rFonts w:asciiTheme="majorEastAsia" w:eastAsiaTheme="majorEastAsia" w:hAnsiTheme="majorEastAsia" w:hint="eastAsia"/>
          <w:color w:val="000000" w:themeColor="text1"/>
        </w:rPr>
        <w:t>２</w:t>
      </w:r>
      <w:r w:rsidR="00BC238C" w:rsidRPr="0005736F">
        <w:rPr>
          <w:rFonts w:asciiTheme="majorEastAsia" w:eastAsiaTheme="majorEastAsia" w:hAnsiTheme="majorEastAsia" w:hint="eastAsia"/>
          <w:color w:val="000000" w:themeColor="text1"/>
        </w:rPr>
        <w:t xml:space="preserve">　</w:t>
      </w:r>
      <w:r w:rsidR="001D1E68">
        <w:rPr>
          <w:rFonts w:asciiTheme="majorEastAsia" w:eastAsiaTheme="majorEastAsia" w:hAnsiTheme="majorEastAsia" w:hint="eastAsia"/>
          <w:color w:val="000000" w:themeColor="text1"/>
        </w:rPr>
        <w:t>補助</w:t>
      </w:r>
      <w:r w:rsidR="00F41569" w:rsidRPr="0005736F">
        <w:rPr>
          <w:rFonts w:asciiTheme="majorEastAsia" w:eastAsiaTheme="majorEastAsia" w:hAnsiTheme="majorEastAsia" w:hint="eastAsia"/>
          <w:color w:val="000000" w:themeColor="text1"/>
        </w:rPr>
        <w:t>対象</w:t>
      </w:r>
      <w:r w:rsidR="002F11F9">
        <w:rPr>
          <w:rFonts w:asciiTheme="majorEastAsia" w:eastAsiaTheme="majorEastAsia" w:hAnsiTheme="majorEastAsia" w:hint="eastAsia"/>
          <w:color w:val="000000" w:themeColor="text1"/>
        </w:rPr>
        <w:t>法人</w:t>
      </w:r>
    </w:p>
    <w:p w14:paraId="78225016" w14:textId="77777777" w:rsidR="00C30BED" w:rsidRDefault="006E04E8" w:rsidP="00F37603">
      <w:pPr>
        <w:adjustRightInd/>
        <w:ind w:leftChars="100" w:left="224" w:firstLineChars="100" w:firstLine="240"/>
        <w:rPr>
          <w:rFonts w:ascii="ＭＳ 明朝" w:cs="Times New Roman"/>
          <w:color w:val="000000" w:themeColor="text1"/>
          <w:spacing w:val="8"/>
        </w:rPr>
      </w:pPr>
      <w:r w:rsidRPr="006E04E8">
        <w:rPr>
          <w:rFonts w:ascii="ＭＳ 明朝" w:cs="Times New Roman" w:hint="eastAsia"/>
          <w:color w:val="000000" w:themeColor="text1"/>
          <w:spacing w:val="8"/>
        </w:rPr>
        <w:t>児童福祉法第２１条の５の３第１項の指定を受けた同法第６条の２の２第１項に規定する児童発達支援及び放課後等デイサービスを</w:t>
      </w:r>
      <w:r w:rsidR="002F21B0">
        <w:rPr>
          <w:rFonts w:ascii="ＭＳ 明朝" w:cs="Times New Roman" w:hint="eastAsia"/>
          <w:color w:val="000000" w:themeColor="text1"/>
          <w:spacing w:val="8"/>
        </w:rPr>
        <w:t>実施する</w:t>
      </w:r>
      <w:r w:rsidR="002F11F9">
        <w:rPr>
          <w:rFonts w:ascii="ＭＳ 明朝" w:cs="Times New Roman" w:hint="eastAsia"/>
          <w:color w:val="000000" w:themeColor="text1"/>
          <w:spacing w:val="8"/>
        </w:rPr>
        <w:t>法人</w:t>
      </w:r>
      <w:r w:rsidR="002F21B0">
        <w:rPr>
          <w:rFonts w:ascii="ＭＳ 明朝" w:cs="Times New Roman" w:hint="eastAsia"/>
          <w:color w:val="000000" w:themeColor="text1"/>
          <w:spacing w:val="8"/>
        </w:rPr>
        <w:t>を対象とします。</w:t>
      </w:r>
    </w:p>
    <w:p w14:paraId="35CBF010" w14:textId="51D51F65" w:rsidR="002F21B0" w:rsidRPr="002F21B0" w:rsidRDefault="00A27D32" w:rsidP="00F37603">
      <w:pPr>
        <w:adjustRightInd/>
        <w:ind w:leftChars="100" w:left="224" w:firstLineChars="100" w:firstLine="240"/>
        <w:rPr>
          <w:rFonts w:ascii="ＭＳ 明朝" w:cs="Times New Roman"/>
          <w:color w:val="000000" w:themeColor="text1"/>
          <w:spacing w:val="8"/>
        </w:rPr>
      </w:pPr>
      <w:r w:rsidRPr="0005736F">
        <w:rPr>
          <w:rFonts w:ascii="ＭＳ 明朝" w:cs="Times New Roman"/>
          <w:color w:val="000000" w:themeColor="text1"/>
          <w:spacing w:val="8"/>
        </w:rPr>
        <w:t>ただし、</w:t>
      </w:r>
      <w:r w:rsidRPr="0005736F">
        <w:rPr>
          <w:rFonts w:ascii="ＭＳ 明朝" w:hAnsi="ＭＳ 明朝"/>
          <w:color w:val="000000" w:themeColor="text1"/>
        </w:rPr>
        <w:t>国又は地方公共団体等が運営するものを除</w:t>
      </w:r>
      <w:r w:rsidR="002F21B0">
        <w:rPr>
          <w:rFonts w:ascii="ＭＳ 明朝" w:hAnsi="ＭＳ 明朝" w:hint="eastAsia"/>
          <w:color w:val="000000" w:themeColor="text1"/>
        </w:rPr>
        <w:t>きます</w:t>
      </w:r>
      <w:r w:rsidRPr="0005736F">
        <w:rPr>
          <w:rFonts w:ascii="ＭＳ 明朝" w:hAnsi="ＭＳ 明朝"/>
          <w:color w:val="000000" w:themeColor="text1"/>
        </w:rPr>
        <w:t>。</w:t>
      </w:r>
    </w:p>
    <w:p w14:paraId="5FC8D824" w14:textId="77777777" w:rsidR="00B80FB9" w:rsidRDefault="00B80FB9" w:rsidP="00A51B53">
      <w:pPr>
        <w:adjustRightInd/>
        <w:rPr>
          <w:rFonts w:asciiTheme="majorEastAsia" w:eastAsiaTheme="majorEastAsia" w:hAnsiTheme="majorEastAsia"/>
          <w:color w:val="000000" w:themeColor="text1"/>
        </w:rPr>
      </w:pPr>
    </w:p>
    <w:p w14:paraId="7037C533" w14:textId="06797800" w:rsidR="00A51B53" w:rsidRPr="0005736F" w:rsidRDefault="00FD5BCD" w:rsidP="00A51B53">
      <w:pPr>
        <w:adjustRightInd/>
        <w:rPr>
          <w:rFonts w:asciiTheme="majorEastAsia" w:eastAsiaTheme="majorEastAsia" w:hAnsiTheme="majorEastAsia" w:cs="Times New Roman"/>
          <w:color w:val="000000" w:themeColor="text1"/>
          <w:spacing w:val="8"/>
        </w:rPr>
      </w:pPr>
      <w:r w:rsidRPr="0005736F">
        <w:rPr>
          <w:rFonts w:asciiTheme="majorEastAsia" w:eastAsiaTheme="majorEastAsia" w:hAnsiTheme="majorEastAsia" w:hint="eastAsia"/>
          <w:color w:val="000000" w:themeColor="text1"/>
        </w:rPr>
        <w:t>３</w:t>
      </w:r>
      <w:r w:rsidR="00A51B53" w:rsidRPr="0005736F">
        <w:rPr>
          <w:rFonts w:asciiTheme="majorEastAsia" w:eastAsiaTheme="majorEastAsia" w:hAnsiTheme="majorEastAsia" w:hint="eastAsia"/>
          <w:color w:val="000000" w:themeColor="text1"/>
        </w:rPr>
        <w:t xml:space="preserve">　</w:t>
      </w:r>
      <w:r w:rsidR="00F37603">
        <w:rPr>
          <w:rFonts w:asciiTheme="majorEastAsia" w:eastAsiaTheme="majorEastAsia" w:hAnsiTheme="majorEastAsia" w:hint="eastAsia"/>
          <w:color w:val="000000" w:themeColor="text1"/>
        </w:rPr>
        <w:t>補助対象経費</w:t>
      </w:r>
    </w:p>
    <w:p w14:paraId="6EC0E2CD" w14:textId="77777777" w:rsidR="000757BC" w:rsidRDefault="00D017F6" w:rsidP="00B1121C">
      <w:pPr>
        <w:adjustRightInd/>
        <w:ind w:leftChars="100" w:left="224" w:firstLineChars="100" w:firstLine="224"/>
        <w:rPr>
          <w:color w:val="000000" w:themeColor="text1"/>
        </w:rPr>
      </w:pPr>
      <w:r>
        <w:rPr>
          <w:rFonts w:hint="eastAsia"/>
          <w:color w:val="000000" w:themeColor="text1"/>
        </w:rPr>
        <w:t>医療的ケア児の新たな受入れ又は</w:t>
      </w:r>
      <w:r w:rsidR="00C30BED" w:rsidRPr="00C30BED">
        <w:rPr>
          <w:rFonts w:hint="eastAsia"/>
          <w:color w:val="000000" w:themeColor="text1"/>
        </w:rPr>
        <w:t>受入定員の拡大</w:t>
      </w:r>
      <w:r>
        <w:rPr>
          <w:rFonts w:hint="eastAsia"/>
          <w:color w:val="000000" w:themeColor="text1"/>
        </w:rPr>
        <w:t>を行う際に必要となる</w:t>
      </w:r>
      <w:r w:rsidR="000757BC">
        <w:rPr>
          <w:rFonts w:hint="eastAsia"/>
          <w:color w:val="000000" w:themeColor="text1"/>
        </w:rPr>
        <w:t>以下の費用</w:t>
      </w:r>
    </w:p>
    <w:p w14:paraId="7A613CF2" w14:textId="77777777" w:rsidR="000757BC" w:rsidRDefault="000757BC" w:rsidP="00B1121C">
      <w:pPr>
        <w:adjustRightInd/>
        <w:ind w:leftChars="100" w:left="224" w:firstLineChars="100" w:firstLine="224"/>
        <w:rPr>
          <w:color w:val="000000" w:themeColor="text1"/>
        </w:rPr>
      </w:pPr>
      <w:r>
        <w:rPr>
          <w:rFonts w:hint="eastAsia"/>
          <w:color w:val="000000" w:themeColor="text1"/>
        </w:rPr>
        <w:t>・</w:t>
      </w:r>
      <w:r w:rsidR="00C30BED">
        <w:rPr>
          <w:rFonts w:hint="eastAsia"/>
          <w:color w:val="000000" w:themeColor="text1"/>
        </w:rPr>
        <w:t>看護職員配置に係る経費</w:t>
      </w:r>
    </w:p>
    <w:p w14:paraId="33310646" w14:textId="77777777" w:rsidR="000757BC" w:rsidRDefault="000757BC" w:rsidP="00B1121C">
      <w:pPr>
        <w:adjustRightInd/>
        <w:ind w:leftChars="100" w:left="224" w:firstLineChars="100" w:firstLine="224"/>
        <w:rPr>
          <w:color w:val="000000" w:themeColor="text1"/>
        </w:rPr>
      </w:pPr>
      <w:r>
        <w:rPr>
          <w:rFonts w:hint="eastAsia"/>
          <w:color w:val="000000" w:themeColor="text1"/>
        </w:rPr>
        <w:t>・設備整備及び備品購入等に係る経費</w:t>
      </w:r>
    </w:p>
    <w:p w14:paraId="617CC3CD" w14:textId="030CE309" w:rsidR="00DF36C9" w:rsidRDefault="00D017F6" w:rsidP="006A2100">
      <w:pPr>
        <w:adjustRightInd/>
        <w:ind w:leftChars="200" w:left="448" w:firstLineChars="100" w:firstLine="224"/>
        <w:rPr>
          <w:color w:val="000000" w:themeColor="text1"/>
        </w:rPr>
      </w:pPr>
      <w:r>
        <w:rPr>
          <w:rFonts w:hint="eastAsia"/>
          <w:color w:val="000000" w:themeColor="text1"/>
        </w:rPr>
        <w:t>施設の改修費用（新築・増築）、送迎用自動車の導入・改修費用、医療用機器等備品購入費用</w:t>
      </w:r>
      <w:r w:rsidR="00C30BED">
        <w:rPr>
          <w:rFonts w:hint="eastAsia"/>
          <w:color w:val="000000" w:themeColor="text1"/>
        </w:rPr>
        <w:t>等</w:t>
      </w:r>
    </w:p>
    <w:p w14:paraId="092E0444" w14:textId="77777777" w:rsidR="005F4081" w:rsidRPr="00C30BED" w:rsidRDefault="005F4081" w:rsidP="005F4081">
      <w:pPr>
        <w:adjustRightInd/>
        <w:rPr>
          <w:rFonts w:ascii="ＭＳ 明朝" w:hAnsi="ＭＳ 明朝"/>
          <w:color w:val="000000" w:themeColor="text1"/>
        </w:rPr>
      </w:pPr>
    </w:p>
    <w:p w14:paraId="6680656B" w14:textId="2AE5654C" w:rsidR="00B66C20" w:rsidRPr="0005736F" w:rsidRDefault="00F03F0F" w:rsidP="00B66C20">
      <w:pPr>
        <w:adjustRightInd/>
        <w:rPr>
          <w:rFonts w:asciiTheme="majorEastAsia" w:eastAsiaTheme="majorEastAsia" w:hAnsiTheme="majorEastAsia" w:cs="Times New Roman"/>
          <w:color w:val="000000" w:themeColor="text1"/>
          <w:spacing w:val="8"/>
        </w:rPr>
      </w:pPr>
      <w:r>
        <w:rPr>
          <w:rFonts w:asciiTheme="majorEastAsia" w:eastAsiaTheme="majorEastAsia" w:hAnsiTheme="majorEastAsia" w:hint="eastAsia"/>
          <w:color w:val="000000" w:themeColor="text1"/>
        </w:rPr>
        <w:t>４</w:t>
      </w:r>
      <w:r w:rsidR="00B66C20" w:rsidRPr="0005736F">
        <w:rPr>
          <w:rFonts w:asciiTheme="majorEastAsia" w:eastAsiaTheme="majorEastAsia" w:hAnsiTheme="majorEastAsia" w:hint="eastAsia"/>
          <w:color w:val="000000" w:themeColor="text1"/>
        </w:rPr>
        <w:t xml:space="preserve">　補助</w:t>
      </w:r>
      <w:r>
        <w:rPr>
          <w:rFonts w:asciiTheme="majorEastAsia" w:eastAsiaTheme="majorEastAsia" w:hAnsiTheme="majorEastAsia" w:hint="eastAsia"/>
          <w:color w:val="000000" w:themeColor="text1"/>
        </w:rPr>
        <w:t>基準</w:t>
      </w:r>
      <w:r w:rsidR="00B66C20" w:rsidRPr="0005736F">
        <w:rPr>
          <w:rFonts w:asciiTheme="majorEastAsia" w:eastAsiaTheme="majorEastAsia" w:hAnsiTheme="majorEastAsia" w:hint="eastAsia"/>
          <w:color w:val="000000" w:themeColor="text1"/>
        </w:rPr>
        <w:t>額</w:t>
      </w:r>
      <w:r w:rsidR="002F11F9">
        <w:rPr>
          <w:rFonts w:asciiTheme="majorEastAsia" w:eastAsiaTheme="majorEastAsia" w:hAnsiTheme="majorEastAsia" w:hint="eastAsia"/>
          <w:color w:val="000000" w:themeColor="text1"/>
        </w:rPr>
        <w:t>等</w:t>
      </w:r>
    </w:p>
    <w:tbl>
      <w:tblPr>
        <w:tblStyle w:val="a8"/>
        <w:tblW w:w="9112" w:type="dxa"/>
        <w:tblInd w:w="239" w:type="dxa"/>
        <w:tblLook w:val="04A0" w:firstRow="1" w:lastRow="0" w:firstColumn="1" w:lastColumn="0" w:noHBand="0" w:noVBand="1"/>
      </w:tblPr>
      <w:tblGrid>
        <w:gridCol w:w="3179"/>
        <w:gridCol w:w="3948"/>
        <w:gridCol w:w="1985"/>
      </w:tblGrid>
      <w:tr w:rsidR="001B41F5" w:rsidRPr="006E2BDC" w14:paraId="248D5165" w14:textId="77777777" w:rsidTr="005E57FE">
        <w:trPr>
          <w:trHeight w:val="303"/>
        </w:trPr>
        <w:tc>
          <w:tcPr>
            <w:tcW w:w="3179" w:type="dxa"/>
            <w:shd w:val="clear" w:color="auto" w:fill="D9E2F3" w:themeFill="accent5" w:themeFillTint="33"/>
          </w:tcPr>
          <w:p w14:paraId="4F161BF3" w14:textId="4169B341" w:rsidR="001B41F5" w:rsidRPr="006E2BDC" w:rsidRDefault="007331A7" w:rsidP="005E57FE">
            <w:pPr>
              <w:spacing w:line="340" w:lineRule="exact"/>
              <w:ind w:left="224" w:hangingChars="100" w:hanging="224"/>
              <w:jc w:val="center"/>
              <w:rPr>
                <w:rFonts w:asciiTheme="minorEastAsia" w:hAnsiTheme="minorEastAsia"/>
              </w:rPr>
            </w:pPr>
            <w:r>
              <w:rPr>
                <w:rFonts w:asciiTheme="minorEastAsia" w:hAnsiTheme="minorEastAsia" w:hint="eastAsia"/>
              </w:rPr>
              <w:t>区　分</w:t>
            </w:r>
          </w:p>
        </w:tc>
        <w:tc>
          <w:tcPr>
            <w:tcW w:w="3948" w:type="dxa"/>
            <w:shd w:val="clear" w:color="auto" w:fill="D9E2F3" w:themeFill="accent5" w:themeFillTint="33"/>
          </w:tcPr>
          <w:p w14:paraId="1E3B082E" w14:textId="77777777" w:rsidR="001B41F5" w:rsidRPr="006E2BDC" w:rsidRDefault="001B41F5" w:rsidP="005E57FE">
            <w:pPr>
              <w:spacing w:line="340" w:lineRule="exact"/>
              <w:ind w:left="224" w:hangingChars="100" w:hanging="224"/>
              <w:jc w:val="center"/>
              <w:rPr>
                <w:rFonts w:asciiTheme="minorEastAsia" w:hAnsiTheme="minorEastAsia"/>
              </w:rPr>
            </w:pPr>
            <w:r>
              <w:rPr>
                <w:rFonts w:asciiTheme="minorEastAsia" w:hAnsiTheme="minorEastAsia" w:hint="eastAsia"/>
              </w:rPr>
              <w:t>基準額</w:t>
            </w:r>
          </w:p>
        </w:tc>
        <w:tc>
          <w:tcPr>
            <w:tcW w:w="1985" w:type="dxa"/>
            <w:shd w:val="clear" w:color="auto" w:fill="D9E2F3" w:themeFill="accent5" w:themeFillTint="33"/>
          </w:tcPr>
          <w:p w14:paraId="59B58A73" w14:textId="77777777" w:rsidR="001B41F5" w:rsidRPr="006E2BDC" w:rsidRDefault="001B41F5" w:rsidP="005E57FE">
            <w:pPr>
              <w:spacing w:line="340" w:lineRule="exact"/>
              <w:ind w:left="224" w:hangingChars="100" w:hanging="224"/>
              <w:jc w:val="center"/>
              <w:rPr>
                <w:rFonts w:asciiTheme="minorEastAsia" w:hAnsiTheme="minorEastAsia"/>
              </w:rPr>
            </w:pPr>
            <w:r>
              <w:rPr>
                <w:rFonts w:asciiTheme="minorEastAsia" w:hAnsiTheme="minorEastAsia" w:hint="eastAsia"/>
              </w:rPr>
              <w:t>補助率</w:t>
            </w:r>
          </w:p>
        </w:tc>
      </w:tr>
      <w:tr w:rsidR="001B41F5" w:rsidRPr="006E2BDC" w14:paraId="2BC60BCF" w14:textId="77777777" w:rsidTr="005E57FE">
        <w:trPr>
          <w:trHeight w:val="730"/>
        </w:trPr>
        <w:tc>
          <w:tcPr>
            <w:tcW w:w="3179" w:type="dxa"/>
            <w:vAlign w:val="center"/>
          </w:tcPr>
          <w:p w14:paraId="0E452852" w14:textId="439DAE3A" w:rsidR="001B41F5" w:rsidRPr="00E90CE9" w:rsidRDefault="001B41F5" w:rsidP="005E57FE">
            <w:pPr>
              <w:spacing w:line="340" w:lineRule="exact"/>
              <w:ind w:leftChars="20" w:left="45"/>
              <w:jc w:val="center"/>
              <w:rPr>
                <w:rFonts w:ascii="ＭＳ 明朝" w:hAnsi="ＭＳ 明朝"/>
              </w:rPr>
            </w:pPr>
            <w:r>
              <w:rPr>
                <w:rFonts w:ascii="ＭＳ 明朝" w:hAnsi="ＭＳ 明朝" w:hint="eastAsia"/>
              </w:rPr>
              <w:t>看護職員配置</w:t>
            </w:r>
          </w:p>
        </w:tc>
        <w:tc>
          <w:tcPr>
            <w:tcW w:w="3948" w:type="dxa"/>
            <w:vAlign w:val="center"/>
          </w:tcPr>
          <w:p w14:paraId="059B12C6" w14:textId="77777777" w:rsidR="005E57FE" w:rsidRDefault="0066771B" w:rsidP="005E57FE">
            <w:pPr>
              <w:spacing w:line="340" w:lineRule="exact"/>
              <w:jc w:val="center"/>
              <w:rPr>
                <w:rFonts w:asciiTheme="minorEastAsia" w:hAnsiTheme="minorEastAsia"/>
              </w:rPr>
            </w:pPr>
            <w:r w:rsidRPr="0066771B">
              <w:rPr>
                <w:rFonts w:hint="eastAsia"/>
                <w:color w:val="000000" w:themeColor="text1"/>
              </w:rPr>
              <w:t>１法人あたり</w:t>
            </w:r>
            <w:r w:rsidRPr="0066771B">
              <w:rPr>
                <w:rFonts w:asciiTheme="minorEastAsia" w:hAnsiTheme="minorEastAsia" w:hint="eastAsia"/>
              </w:rPr>
              <w:t>2,645千円までを</w:t>
            </w:r>
          </w:p>
          <w:p w14:paraId="43E0AFA0" w14:textId="37DF1E52" w:rsidR="001B41F5" w:rsidRPr="0066771B" w:rsidRDefault="0066771B" w:rsidP="005E57FE">
            <w:pPr>
              <w:spacing w:line="340" w:lineRule="exact"/>
              <w:jc w:val="center"/>
              <w:rPr>
                <w:rFonts w:asciiTheme="minorEastAsia" w:hAnsiTheme="minorEastAsia"/>
              </w:rPr>
            </w:pPr>
            <w:r w:rsidRPr="0066771B">
              <w:rPr>
                <w:rFonts w:asciiTheme="minorEastAsia" w:hAnsiTheme="minorEastAsia" w:hint="eastAsia"/>
              </w:rPr>
              <w:t>上限とした実費に対する定額補助</w:t>
            </w:r>
          </w:p>
        </w:tc>
        <w:tc>
          <w:tcPr>
            <w:tcW w:w="1985" w:type="dxa"/>
            <w:vAlign w:val="center"/>
          </w:tcPr>
          <w:p w14:paraId="1DBE6219" w14:textId="77777777" w:rsidR="001B41F5" w:rsidRPr="00E90CE9" w:rsidRDefault="001B41F5" w:rsidP="005E57FE">
            <w:pPr>
              <w:spacing w:line="340" w:lineRule="exact"/>
              <w:ind w:left="224" w:hangingChars="100" w:hanging="224"/>
              <w:jc w:val="center"/>
              <w:rPr>
                <w:rFonts w:asciiTheme="minorEastAsia" w:hAnsiTheme="minorEastAsia"/>
              </w:rPr>
            </w:pPr>
            <w:r>
              <w:rPr>
                <w:rFonts w:asciiTheme="minorEastAsia" w:hAnsiTheme="minorEastAsia" w:hint="eastAsia"/>
              </w:rPr>
              <w:t>定額</w:t>
            </w:r>
          </w:p>
        </w:tc>
      </w:tr>
      <w:tr w:rsidR="001B41F5" w:rsidRPr="006E2BDC" w14:paraId="07D9F0AB" w14:textId="77777777" w:rsidTr="005E57FE">
        <w:trPr>
          <w:trHeight w:val="840"/>
        </w:trPr>
        <w:tc>
          <w:tcPr>
            <w:tcW w:w="3179" w:type="dxa"/>
            <w:vAlign w:val="center"/>
          </w:tcPr>
          <w:p w14:paraId="468AD93F" w14:textId="7D14CBF2" w:rsidR="001B41F5" w:rsidRDefault="001B41F5" w:rsidP="005E57FE">
            <w:pPr>
              <w:spacing w:line="340" w:lineRule="exact"/>
              <w:ind w:leftChars="20" w:left="45"/>
              <w:jc w:val="center"/>
              <w:rPr>
                <w:rFonts w:ascii="ＭＳ 明朝" w:hAnsi="ＭＳ 明朝"/>
              </w:rPr>
            </w:pPr>
            <w:r>
              <w:rPr>
                <w:rFonts w:ascii="ＭＳ 明朝" w:hAnsi="ＭＳ 明朝" w:hint="eastAsia"/>
              </w:rPr>
              <w:t>設備整備等</w:t>
            </w:r>
          </w:p>
        </w:tc>
        <w:tc>
          <w:tcPr>
            <w:tcW w:w="3948" w:type="dxa"/>
            <w:vAlign w:val="center"/>
          </w:tcPr>
          <w:p w14:paraId="0B29AEC2" w14:textId="7E38EB94" w:rsidR="001B41F5" w:rsidRDefault="001B41F5" w:rsidP="00362E9C">
            <w:pPr>
              <w:spacing w:line="340" w:lineRule="exact"/>
              <w:ind w:left="224" w:hangingChars="100" w:hanging="224"/>
              <w:jc w:val="center"/>
              <w:rPr>
                <w:rFonts w:asciiTheme="minorEastAsia" w:hAnsiTheme="minorEastAsia"/>
              </w:rPr>
            </w:pPr>
            <w:r>
              <w:rPr>
                <w:rFonts w:asciiTheme="minorEastAsia" w:hAnsiTheme="minorEastAsia" w:hint="eastAsia"/>
              </w:rPr>
              <w:t>１法人あたり10,000千円</w:t>
            </w:r>
          </w:p>
        </w:tc>
        <w:tc>
          <w:tcPr>
            <w:tcW w:w="1985" w:type="dxa"/>
            <w:vAlign w:val="center"/>
          </w:tcPr>
          <w:p w14:paraId="5921FC53" w14:textId="77777777" w:rsidR="001B41F5" w:rsidRDefault="001B41F5" w:rsidP="005E57FE">
            <w:pPr>
              <w:spacing w:line="340" w:lineRule="exact"/>
              <w:ind w:left="224" w:hangingChars="100" w:hanging="224"/>
              <w:jc w:val="center"/>
              <w:rPr>
                <w:rFonts w:asciiTheme="minorEastAsia" w:hAnsiTheme="minorEastAsia"/>
              </w:rPr>
            </w:pPr>
            <w:r>
              <w:rPr>
                <w:rFonts w:asciiTheme="minorEastAsia" w:hAnsiTheme="minorEastAsia" w:hint="eastAsia"/>
              </w:rPr>
              <w:t>３／４</w:t>
            </w:r>
          </w:p>
        </w:tc>
      </w:tr>
    </w:tbl>
    <w:p w14:paraId="4F7DD98A" w14:textId="77777777" w:rsidR="00AA2904" w:rsidRPr="0005736F" w:rsidRDefault="00AA2904">
      <w:pPr>
        <w:adjustRightInd/>
        <w:rPr>
          <w:color w:val="000000" w:themeColor="text1"/>
        </w:rPr>
      </w:pPr>
    </w:p>
    <w:p w14:paraId="2A0F509C" w14:textId="2159AE76" w:rsidR="00F12208" w:rsidRPr="0005736F" w:rsidRDefault="006A0502" w:rsidP="00F12208">
      <w:pPr>
        <w:adjustRightInd/>
        <w:rPr>
          <w:rFonts w:asciiTheme="majorEastAsia" w:eastAsiaTheme="majorEastAsia" w:hAnsiTheme="majorEastAsia" w:cs="Times New Roman"/>
          <w:color w:val="000000" w:themeColor="text1"/>
          <w:spacing w:val="8"/>
        </w:rPr>
      </w:pPr>
      <w:r>
        <w:rPr>
          <w:rFonts w:asciiTheme="majorEastAsia" w:eastAsiaTheme="majorEastAsia" w:hAnsiTheme="majorEastAsia" w:hint="eastAsia"/>
          <w:color w:val="000000" w:themeColor="text1"/>
        </w:rPr>
        <w:t>５</w:t>
      </w:r>
      <w:r w:rsidR="00F12208" w:rsidRPr="0005736F">
        <w:rPr>
          <w:rFonts w:asciiTheme="majorEastAsia" w:eastAsiaTheme="majorEastAsia" w:hAnsiTheme="majorEastAsia" w:hint="eastAsia"/>
          <w:color w:val="000000" w:themeColor="text1"/>
        </w:rPr>
        <w:t xml:space="preserve">　</w:t>
      </w:r>
      <w:r w:rsidR="00C34984">
        <w:rPr>
          <w:rFonts w:asciiTheme="majorEastAsia" w:eastAsiaTheme="majorEastAsia" w:hAnsiTheme="majorEastAsia" w:hint="eastAsia"/>
          <w:color w:val="000000" w:themeColor="text1"/>
        </w:rPr>
        <w:t>補助</w:t>
      </w:r>
      <w:r w:rsidR="004B0DFD">
        <w:rPr>
          <w:rFonts w:asciiTheme="majorEastAsia" w:eastAsiaTheme="majorEastAsia" w:hAnsiTheme="majorEastAsia" w:hint="eastAsia"/>
          <w:color w:val="000000" w:themeColor="text1"/>
        </w:rPr>
        <w:t>対象</w:t>
      </w:r>
      <w:r>
        <w:rPr>
          <w:rFonts w:asciiTheme="majorEastAsia" w:eastAsiaTheme="majorEastAsia" w:hAnsiTheme="majorEastAsia" w:hint="eastAsia"/>
          <w:color w:val="000000" w:themeColor="text1"/>
        </w:rPr>
        <w:t>法人の選定</w:t>
      </w:r>
    </w:p>
    <w:p w14:paraId="506E7B9F" w14:textId="77777777" w:rsidR="005E57FE" w:rsidRDefault="00C34984" w:rsidP="000757BC">
      <w:pPr>
        <w:adjustRightInd/>
        <w:ind w:leftChars="200" w:left="448"/>
        <w:rPr>
          <w:rFonts w:cs="Times New Roman"/>
          <w:color w:val="000000" w:themeColor="text1"/>
        </w:rPr>
      </w:pPr>
      <w:r w:rsidRPr="00C34984">
        <w:rPr>
          <w:rFonts w:cs="Times New Roman" w:hint="eastAsia"/>
          <w:color w:val="000000" w:themeColor="text1"/>
        </w:rPr>
        <w:t>法人から提出のあった事業計画書について、各圏域における医療的ケア児</w:t>
      </w:r>
      <w:r>
        <w:rPr>
          <w:rFonts w:cs="Times New Roman" w:hint="eastAsia"/>
          <w:color w:val="000000" w:themeColor="text1"/>
        </w:rPr>
        <w:t>を受け入れる</w:t>
      </w:r>
    </w:p>
    <w:p w14:paraId="3D69562A" w14:textId="77777777" w:rsidR="005E57FE" w:rsidRDefault="005E57FE" w:rsidP="005E57FE">
      <w:pPr>
        <w:adjustRightInd/>
        <w:rPr>
          <w:rFonts w:cs="Times New Roman"/>
          <w:color w:val="000000" w:themeColor="text1"/>
        </w:rPr>
      </w:pPr>
      <w:r>
        <w:rPr>
          <w:rFonts w:cs="Times New Roman" w:hint="eastAsia"/>
          <w:color w:val="000000" w:themeColor="text1"/>
        </w:rPr>
        <w:t xml:space="preserve">　</w:t>
      </w:r>
      <w:r w:rsidR="00C34984">
        <w:rPr>
          <w:rFonts w:cs="Times New Roman" w:hint="eastAsia"/>
          <w:color w:val="000000" w:themeColor="text1"/>
        </w:rPr>
        <w:t>ことのできる</w:t>
      </w:r>
      <w:r w:rsidR="00933066">
        <w:rPr>
          <w:rFonts w:cs="Times New Roman" w:hint="eastAsia"/>
          <w:color w:val="000000" w:themeColor="text1"/>
        </w:rPr>
        <w:t>障害児通所支援事業所</w:t>
      </w:r>
      <w:r w:rsidR="00C34984" w:rsidRPr="00C34984">
        <w:rPr>
          <w:rFonts w:cs="Times New Roman" w:hint="eastAsia"/>
          <w:color w:val="000000" w:themeColor="text1"/>
        </w:rPr>
        <w:t>の整備状況及び事業計画の実現可能性等の観点から、</w:t>
      </w:r>
    </w:p>
    <w:p w14:paraId="780AC33D" w14:textId="3D4C9127" w:rsidR="00C34984" w:rsidRDefault="00C34984" w:rsidP="005E57FE">
      <w:pPr>
        <w:adjustRightInd/>
        <w:ind w:firstLineChars="100" w:firstLine="224"/>
        <w:rPr>
          <w:rFonts w:cs="Times New Roman"/>
          <w:color w:val="000000" w:themeColor="text1"/>
        </w:rPr>
      </w:pPr>
      <w:r w:rsidRPr="00C34984">
        <w:rPr>
          <w:rFonts w:cs="Times New Roman" w:hint="eastAsia"/>
          <w:color w:val="000000" w:themeColor="text1"/>
        </w:rPr>
        <w:t>審査を行い、補助対象</w:t>
      </w:r>
      <w:r w:rsidR="004B0DFD">
        <w:rPr>
          <w:rFonts w:cs="Times New Roman" w:hint="eastAsia"/>
          <w:color w:val="000000" w:themeColor="text1"/>
        </w:rPr>
        <w:t>法人</w:t>
      </w:r>
      <w:r w:rsidRPr="00C34984">
        <w:rPr>
          <w:rFonts w:cs="Times New Roman" w:hint="eastAsia"/>
          <w:color w:val="000000" w:themeColor="text1"/>
        </w:rPr>
        <w:t>を選定します。</w:t>
      </w:r>
    </w:p>
    <w:p w14:paraId="3B8180ED" w14:textId="2A4F3C64" w:rsidR="000757BC" w:rsidRDefault="000757BC" w:rsidP="00665B04">
      <w:pPr>
        <w:adjustRightInd/>
        <w:ind w:leftChars="100" w:left="224"/>
        <w:rPr>
          <w:rFonts w:cs="Times New Roman"/>
          <w:color w:val="000000" w:themeColor="text1"/>
        </w:rPr>
      </w:pPr>
      <w:r>
        <w:rPr>
          <w:rFonts w:cs="Times New Roman" w:hint="eastAsia"/>
          <w:color w:val="000000" w:themeColor="text1"/>
        </w:rPr>
        <w:t xml:space="preserve">　なお、申請状況によっては、基準額を下回る金額での補助決定や不採択などの場合もあります。</w:t>
      </w:r>
    </w:p>
    <w:p w14:paraId="70BDD058" w14:textId="77777777" w:rsidR="005E57FE" w:rsidRDefault="000757BC" w:rsidP="000757BC">
      <w:pPr>
        <w:adjustRightInd/>
        <w:ind w:leftChars="200" w:left="448"/>
        <w:rPr>
          <w:rFonts w:cs="Times New Roman"/>
          <w:color w:val="000000" w:themeColor="text1"/>
        </w:rPr>
      </w:pPr>
      <w:r>
        <w:rPr>
          <w:rFonts w:cs="Times New Roman" w:hint="eastAsia"/>
          <w:color w:val="000000" w:themeColor="text1"/>
        </w:rPr>
        <w:t>また</w:t>
      </w:r>
      <w:r w:rsidR="001B41F5">
        <w:rPr>
          <w:rFonts w:cs="Times New Roman" w:hint="eastAsia"/>
          <w:color w:val="000000" w:themeColor="text1"/>
        </w:rPr>
        <w:t>、</w:t>
      </w:r>
      <w:r w:rsidR="004B0DFD">
        <w:rPr>
          <w:rFonts w:cs="Times New Roman" w:hint="eastAsia"/>
          <w:color w:val="000000" w:themeColor="text1"/>
        </w:rPr>
        <w:t>必要に応じて、事業計画書の内容その他必要な事項について説明を求めることが</w:t>
      </w:r>
    </w:p>
    <w:p w14:paraId="2CC4E9B1" w14:textId="2BB167F1" w:rsidR="004B0DFD" w:rsidRDefault="005E57FE" w:rsidP="005E57FE">
      <w:pPr>
        <w:adjustRightInd/>
        <w:rPr>
          <w:rFonts w:cs="Times New Roman"/>
          <w:color w:val="000000" w:themeColor="text1"/>
        </w:rPr>
      </w:pPr>
      <w:r>
        <w:rPr>
          <w:rFonts w:cs="Times New Roman" w:hint="eastAsia"/>
          <w:color w:val="000000" w:themeColor="text1"/>
        </w:rPr>
        <w:t xml:space="preserve">　</w:t>
      </w:r>
      <w:r w:rsidR="004B0DFD">
        <w:rPr>
          <w:rFonts w:cs="Times New Roman" w:hint="eastAsia"/>
          <w:color w:val="000000" w:themeColor="text1"/>
        </w:rPr>
        <w:t>あります。</w:t>
      </w:r>
    </w:p>
    <w:p w14:paraId="4B475861" w14:textId="27DC3C03" w:rsidR="001B41F5" w:rsidRDefault="001B41F5">
      <w:pPr>
        <w:adjustRightInd/>
        <w:rPr>
          <w:rFonts w:asciiTheme="majorEastAsia" w:eastAsiaTheme="majorEastAsia" w:hAnsiTheme="majorEastAsia"/>
          <w:color w:val="000000" w:themeColor="text1"/>
        </w:rPr>
      </w:pPr>
    </w:p>
    <w:p w14:paraId="46F70AB1" w14:textId="77777777" w:rsidR="005E57FE" w:rsidRPr="0005736F" w:rsidRDefault="005E57FE">
      <w:pPr>
        <w:adjustRightInd/>
        <w:rPr>
          <w:rFonts w:asciiTheme="majorEastAsia" w:eastAsiaTheme="majorEastAsia" w:hAnsiTheme="majorEastAsia"/>
          <w:color w:val="000000" w:themeColor="text1"/>
        </w:rPr>
      </w:pPr>
    </w:p>
    <w:p w14:paraId="4DE7B076" w14:textId="499F84BB" w:rsidR="00BC238C" w:rsidRPr="0005736F" w:rsidRDefault="004B0DFD">
      <w:pPr>
        <w:adjustRightInd/>
        <w:rPr>
          <w:rFonts w:asciiTheme="majorEastAsia" w:eastAsiaTheme="majorEastAsia" w:hAnsiTheme="majorEastAsia" w:cs="Times New Roman"/>
          <w:color w:val="000000" w:themeColor="text1"/>
          <w:spacing w:val="8"/>
        </w:rPr>
      </w:pPr>
      <w:r>
        <w:rPr>
          <w:rFonts w:asciiTheme="majorEastAsia" w:eastAsiaTheme="majorEastAsia" w:hAnsiTheme="majorEastAsia" w:hint="eastAsia"/>
          <w:color w:val="000000" w:themeColor="text1"/>
        </w:rPr>
        <w:lastRenderedPageBreak/>
        <w:t>６</w:t>
      </w:r>
      <w:r w:rsidR="00BC238C" w:rsidRPr="0005736F">
        <w:rPr>
          <w:rFonts w:asciiTheme="majorEastAsia" w:eastAsiaTheme="majorEastAsia" w:hAnsiTheme="majorEastAsia" w:hint="eastAsia"/>
          <w:color w:val="000000" w:themeColor="text1"/>
        </w:rPr>
        <w:t xml:space="preserve">　</w:t>
      </w:r>
      <w:r w:rsidR="00FA71CE" w:rsidRPr="0005736F">
        <w:rPr>
          <w:rFonts w:asciiTheme="majorEastAsia" w:eastAsiaTheme="majorEastAsia" w:hAnsiTheme="majorEastAsia" w:hint="eastAsia"/>
          <w:color w:val="000000" w:themeColor="text1"/>
        </w:rPr>
        <w:t>応募</w:t>
      </w:r>
      <w:r w:rsidR="006A7EE7" w:rsidRPr="0005736F">
        <w:rPr>
          <w:rFonts w:asciiTheme="majorEastAsia" w:eastAsiaTheme="majorEastAsia" w:hAnsiTheme="majorEastAsia" w:hint="eastAsia"/>
          <w:color w:val="000000" w:themeColor="text1"/>
        </w:rPr>
        <w:t>手続き</w:t>
      </w:r>
    </w:p>
    <w:p w14:paraId="4C6990AF" w14:textId="77777777" w:rsidR="00EA11E1" w:rsidRPr="0005736F" w:rsidRDefault="00917633" w:rsidP="00E728D4">
      <w:pPr>
        <w:pStyle w:val="ab"/>
        <w:numPr>
          <w:ilvl w:val="0"/>
          <w:numId w:val="1"/>
        </w:numPr>
        <w:adjustRightInd/>
        <w:ind w:leftChars="0"/>
        <w:rPr>
          <w:rFonts w:cs="Times New Roman"/>
          <w:color w:val="000000" w:themeColor="text1"/>
        </w:rPr>
      </w:pPr>
      <w:r w:rsidRPr="0005736F">
        <w:rPr>
          <w:rFonts w:cs="Times New Roman"/>
          <w:color w:val="000000" w:themeColor="text1"/>
        </w:rPr>
        <w:t>提出</w:t>
      </w:r>
      <w:r w:rsidR="006A7EE7" w:rsidRPr="0005736F">
        <w:rPr>
          <w:rFonts w:cs="Times New Roman"/>
          <w:color w:val="000000" w:themeColor="text1"/>
        </w:rPr>
        <w:t>書類</w:t>
      </w:r>
    </w:p>
    <w:p w14:paraId="55C5B0CB" w14:textId="76A55BFA" w:rsidR="004B0DFD" w:rsidRDefault="000757BC" w:rsidP="004B0DFD">
      <w:pPr>
        <w:adjustRightInd/>
        <w:ind w:leftChars="200" w:left="672" w:hangingChars="100" w:hanging="224"/>
        <w:rPr>
          <w:rFonts w:cs="Times New Roman"/>
          <w:color w:val="000000" w:themeColor="text1"/>
        </w:rPr>
      </w:pPr>
      <w:r>
        <w:rPr>
          <w:rFonts w:cs="Times New Roman" w:hint="eastAsia"/>
          <w:color w:val="000000" w:themeColor="text1"/>
        </w:rPr>
        <w:t>①</w:t>
      </w:r>
      <w:r w:rsidR="004B0DFD">
        <w:rPr>
          <w:rFonts w:cs="Times New Roman" w:hint="eastAsia"/>
          <w:color w:val="000000" w:themeColor="text1"/>
        </w:rPr>
        <w:t>事業計画書</w:t>
      </w:r>
      <w:r w:rsidR="001D7835" w:rsidRPr="0005736F">
        <w:rPr>
          <w:rFonts w:cs="Times New Roman" w:hint="eastAsia"/>
          <w:color w:val="000000" w:themeColor="text1"/>
        </w:rPr>
        <w:t>（</w:t>
      </w:r>
      <w:r w:rsidR="00CF4F49">
        <w:rPr>
          <w:rFonts w:cs="Times New Roman" w:hint="eastAsia"/>
          <w:color w:val="000000" w:themeColor="text1"/>
        </w:rPr>
        <w:t>協議用</w:t>
      </w:r>
      <w:r w:rsidR="001D7835" w:rsidRPr="0005736F">
        <w:rPr>
          <w:rFonts w:cs="Times New Roman" w:hint="eastAsia"/>
          <w:color w:val="000000" w:themeColor="text1"/>
        </w:rPr>
        <w:t>）</w:t>
      </w:r>
    </w:p>
    <w:p w14:paraId="24794F87" w14:textId="77777777" w:rsidR="000757BC" w:rsidRDefault="000757BC" w:rsidP="00933066">
      <w:pPr>
        <w:adjustRightInd/>
        <w:ind w:leftChars="200" w:left="672" w:hangingChars="100" w:hanging="224"/>
        <w:rPr>
          <w:rFonts w:cs="Times New Roman"/>
          <w:color w:val="000000" w:themeColor="text1"/>
        </w:rPr>
      </w:pPr>
      <w:r>
        <w:rPr>
          <w:rFonts w:cs="Times New Roman" w:hint="eastAsia"/>
          <w:color w:val="000000" w:themeColor="text1"/>
        </w:rPr>
        <w:t>②</w:t>
      </w:r>
      <w:r w:rsidR="00E728D4" w:rsidRPr="0005736F">
        <w:rPr>
          <w:rFonts w:cs="Times New Roman" w:hint="eastAsia"/>
          <w:color w:val="000000" w:themeColor="text1"/>
        </w:rPr>
        <w:t>参考資料</w:t>
      </w:r>
    </w:p>
    <w:p w14:paraId="18638BC9" w14:textId="0301BE09" w:rsidR="000757BC" w:rsidRDefault="000757BC" w:rsidP="000757BC">
      <w:pPr>
        <w:adjustRightInd/>
        <w:ind w:leftChars="300" w:left="672"/>
        <w:rPr>
          <w:rFonts w:asciiTheme="minorEastAsia" w:hAnsiTheme="minorEastAsia"/>
        </w:rPr>
      </w:pPr>
      <w:r>
        <w:rPr>
          <w:rFonts w:asciiTheme="minorEastAsia" w:hAnsiTheme="minorEastAsia" w:hint="eastAsia"/>
        </w:rPr>
        <w:t>・</w:t>
      </w:r>
      <w:r w:rsidR="00933066">
        <w:rPr>
          <w:rFonts w:asciiTheme="minorEastAsia" w:hAnsiTheme="minorEastAsia" w:hint="eastAsia"/>
        </w:rPr>
        <w:t>看護職員配置に係る雇用契約書等</w:t>
      </w:r>
    </w:p>
    <w:p w14:paraId="19CFF27B" w14:textId="77777777" w:rsidR="000757BC" w:rsidRDefault="000757BC" w:rsidP="000757BC">
      <w:pPr>
        <w:adjustRightInd/>
        <w:ind w:leftChars="300" w:left="672"/>
        <w:rPr>
          <w:rFonts w:cs="Times New Roman"/>
          <w:color w:val="000000" w:themeColor="text1"/>
        </w:rPr>
      </w:pPr>
      <w:r>
        <w:rPr>
          <w:rFonts w:cs="Times New Roman" w:hint="eastAsia"/>
          <w:color w:val="000000" w:themeColor="text1"/>
        </w:rPr>
        <w:t>・設備整備の</w:t>
      </w:r>
      <w:r w:rsidR="00E728D4" w:rsidRPr="0005736F">
        <w:rPr>
          <w:rFonts w:cs="Times New Roman" w:hint="eastAsia"/>
          <w:color w:val="000000" w:themeColor="text1"/>
        </w:rPr>
        <w:t>見積書</w:t>
      </w:r>
      <w:r>
        <w:rPr>
          <w:rFonts w:cs="Times New Roman" w:hint="eastAsia"/>
          <w:color w:val="000000" w:themeColor="text1"/>
        </w:rPr>
        <w:t>、仕様書の</w:t>
      </w:r>
      <w:r w:rsidR="004B0DFD">
        <w:rPr>
          <w:rFonts w:cs="Times New Roman" w:hint="eastAsia"/>
          <w:color w:val="000000" w:themeColor="text1"/>
        </w:rPr>
        <w:t>写し</w:t>
      </w:r>
    </w:p>
    <w:p w14:paraId="442DECB6" w14:textId="33ABE05C" w:rsidR="000757BC" w:rsidRDefault="000757BC" w:rsidP="000757BC">
      <w:pPr>
        <w:adjustRightInd/>
        <w:ind w:leftChars="300" w:left="672"/>
        <w:rPr>
          <w:rFonts w:cs="Times New Roman"/>
          <w:color w:val="000000" w:themeColor="text1"/>
        </w:rPr>
      </w:pPr>
      <w:r>
        <w:rPr>
          <w:rFonts w:cs="Times New Roman" w:hint="eastAsia"/>
          <w:color w:val="000000" w:themeColor="text1"/>
        </w:rPr>
        <w:t>・新築、</w:t>
      </w:r>
      <w:r w:rsidR="004B0DFD">
        <w:rPr>
          <w:rFonts w:cs="Times New Roman" w:hint="eastAsia"/>
          <w:color w:val="000000" w:themeColor="text1"/>
        </w:rPr>
        <w:t>増築</w:t>
      </w:r>
      <w:r w:rsidR="00B91CC2">
        <w:rPr>
          <w:rFonts w:cs="Times New Roman" w:hint="eastAsia"/>
          <w:color w:val="000000" w:themeColor="text1"/>
        </w:rPr>
        <w:t>又は</w:t>
      </w:r>
      <w:r w:rsidR="004B0DFD">
        <w:rPr>
          <w:rFonts w:cs="Times New Roman" w:hint="eastAsia"/>
          <w:color w:val="000000" w:themeColor="text1"/>
        </w:rPr>
        <w:t>改修内容</w:t>
      </w:r>
      <w:r w:rsidR="00B91CC2">
        <w:rPr>
          <w:rFonts w:cs="Times New Roman" w:hint="eastAsia"/>
          <w:color w:val="000000" w:themeColor="text1"/>
        </w:rPr>
        <w:t>等</w:t>
      </w:r>
      <w:r w:rsidR="004B0DFD">
        <w:rPr>
          <w:rFonts w:cs="Times New Roman" w:hint="eastAsia"/>
          <w:color w:val="000000" w:themeColor="text1"/>
        </w:rPr>
        <w:t>の分かる平面図</w:t>
      </w:r>
    </w:p>
    <w:p w14:paraId="31A9EF22" w14:textId="7501FD03" w:rsidR="00933066" w:rsidRPr="00933066" w:rsidRDefault="000757BC" w:rsidP="000757BC">
      <w:pPr>
        <w:adjustRightInd/>
        <w:ind w:leftChars="300" w:left="672"/>
        <w:rPr>
          <w:rFonts w:cs="Times New Roman"/>
          <w:color w:val="000000" w:themeColor="text1"/>
        </w:rPr>
      </w:pPr>
      <w:r>
        <w:rPr>
          <w:rFonts w:cs="Times New Roman" w:hint="eastAsia"/>
          <w:color w:val="000000" w:themeColor="text1"/>
        </w:rPr>
        <w:t>・</w:t>
      </w:r>
      <w:r w:rsidR="00812D47">
        <w:rPr>
          <w:rFonts w:cs="Times New Roman" w:hint="eastAsia"/>
          <w:color w:val="000000" w:themeColor="text1"/>
        </w:rPr>
        <w:t>備品等見積書の写し、</w:t>
      </w:r>
      <w:r w:rsidR="00E728D4" w:rsidRPr="0005736F">
        <w:rPr>
          <w:rFonts w:cs="Times New Roman" w:hint="eastAsia"/>
          <w:color w:val="000000" w:themeColor="text1"/>
        </w:rPr>
        <w:t>検討している機器のカタログ等</w:t>
      </w:r>
    </w:p>
    <w:p w14:paraId="7490552F" w14:textId="08B0739F" w:rsidR="001F1081" w:rsidRPr="0005736F" w:rsidRDefault="00D47520" w:rsidP="003819D8">
      <w:pPr>
        <w:adjustRightInd/>
        <w:ind w:left="448" w:hangingChars="200" w:hanging="448"/>
        <w:rPr>
          <w:rFonts w:cs="Times New Roman"/>
          <w:color w:val="000000" w:themeColor="text1"/>
        </w:rPr>
      </w:pPr>
      <w:r w:rsidRPr="0005736F">
        <w:rPr>
          <w:rFonts w:cs="Times New Roman"/>
          <w:color w:val="000000" w:themeColor="text1"/>
        </w:rPr>
        <w:t>（</w:t>
      </w:r>
      <w:r w:rsidR="00B91CC2">
        <w:rPr>
          <w:rFonts w:cs="Times New Roman" w:hint="eastAsia"/>
          <w:color w:val="000000" w:themeColor="text1"/>
        </w:rPr>
        <w:t>２</w:t>
      </w:r>
      <w:r w:rsidR="001F1081" w:rsidRPr="0005736F">
        <w:rPr>
          <w:rFonts w:cs="Times New Roman"/>
          <w:color w:val="000000" w:themeColor="text1"/>
        </w:rPr>
        <w:t>）</w:t>
      </w:r>
      <w:r w:rsidR="005059C0" w:rsidRPr="0005736F">
        <w:rPr>
          <w:rFonts w:cs="Times New Roman"/>
          <w:color w:val="000000" w:themeColor="text1"/>
        </w:rPr>
        <w:t>提出方法及び提出期限</w:t>
      </w:r>
    </w:p>
    <w:p w14:paraId="206A009D" w14:textId="3043E737" w:rsidR="00411F87" w:rsidRDefault="005059C0" w:rsidP="005059C0">
      <w:pPr>
        <w:adjustRightInd/>
        <w:ind w:leftChars="200" w:left="448" w:firstLineChars="100" w:firstLine="224"/>
        <w:rPr>
          <w:rFonts w:cs="Times New Roman"/>
          <w:color w:val="000000" w:themeColor="text1"/>
        </w:rPr>
      </w:pPr>
      <w:r w:rsidRPr="00371E4C">
        <w:rPr>
          <w:rFonts w:cs="Times New Roman"/>
          <w:color w:val="000000" w:themeColor="text1"/>
        </w:rPr>
        <w:t>令和</w:t>
      </w:r>
      <w:r w:rsidR="00BC2EB3">
        <w:rPr>
          <w:rFonts w:cs="Times New Roman" w:hint="eastAsia"/>
          <w:color w:val="000000" w:themeColor="text1"/>
        </w:rPr>
        <w:t>８</w:t>
      </w:r>
      <w:r w:rsidRPr="00371E4C">
        <w:rPr>
          <w:rFonts w:cs="Times New Roman"/>
          <w:color w:val="000000" w:themeColor="text1"/>
        </w:rPr>
        <w:t>年</w:t>
      </w:r>
      <w:r w:rsidR="007830BC">
        <w:rPr>
          <w:rFonts w:cs="Times New Roman" w:hint="eastAsia"/>
          <w:color w:val="000000" w:themeColor="text1"/>
        </w:rPr>
        <w:t>６</w:t>
      </w:r>
      <w:r w:rsidR="0005736F" w:rsidRPr="00240D7A">
        <w:rPr>
          <w:rFonts w:cs="Times New Roman"/>
          <w:color w:val="000000" w:themeColor="text1"/>
        </w:rPr>
        <w:t>月</w:t>
      </w:r>
      <w:r w:rsidR="00B91CC2">
        <w:rPr>
          <w:rFonts w:cs="Times New Roman" w:hint="eastAsia"/>
          <w:color w:val="000000" w:themeColor="text1"/>
        </w:rPr>
        <w:t>３</w:t>
      </w:r>
      <w:r w:rsidR="007830BC">
        <w:rPr>
          <w:rFonts w:cs="Times New Roman" w:hint="eastAsia"/>
          <w:color w:val="000000" w:themeColor="text1"/>
        </w:rPr>
        <w:t>０</w:t>
      </w:r>
      <w:r w:rsidRPr="00240D7A">
        <w:rPr>
          <w:rFonts w:cs="Times New Roman"/>
          <w:color w:val="000000" w:themeColor="text1"/>
        </w:rPr>
        <w:t>日</w:t>
      </w:r>
      <w:r w:rsidRPr="00371E4C">
        <w:rPr>
          <w:rFonts w:cs="Times New Roman"/>
          <w:color w:val="000000" w:themeColor="text1"/>
        </w:rPr>
        <w:t>（</w:t>
      </w:r>
      <w:r w:rsidR="00BC2EB3">
        <w:rPr>
          <w:rFonts w:cs="Times New Roman" w:hint="eastAsia"/>
          <w:color w:val="000000" w:themeColor="text1"/>
        </w:rPr>
        <w:t>火</w:t>
      </w:r>
      <w:r w:rsidRPr="00371E4C">
        <w:rPr>
          <w:rFonts w:cs="Times New Roman"/>
          <w:color w:val="000000" w:themeColor="text1"/>
        </w:rPr>
        <w:t>）午後５時まで</w:t>
      </w:r>
      <w:r w:rsidRPr="0005736F">
        <w:rPr>
          <w:rFonts w:cs="Times New Roman"/>
          <w:color w:val="000000" w:themeColor="text1"/>
        </w:rPr>
        <w:t>に、</w:t>
      </w:r>
      <w:r w:rsidR="00812D47">
        <w:rPr>
          <w:rFonts w:cs="Times New Roman" w:hint="eastAsia"/>
          <w:color w:val="000000" w:themeColor="text1"/>
        </w:rPr>
        <w:t>９</w:t>
      </w:r>
      <w:r w:rsidR="00826E46">
        <w:rPr>
          <w:rFonts w:cs="Times New Roman" w:hint="eastAsia"/>
          <w:color w:val="000000" w:themeColor="text1"/>
        </w:rPr>
        <w:t>に</w:t>
      </w:r>
      <w:r w:rsidR="00D273FD" w:rsidRPr="0005736F">
        <w:rPr>
          <w:rFonts w:cs="Times New Roman"/>
          <w:color w:val="000000" w:themeColor="text1"/>
        </w:rPr>
        <w:t>記載する問い合わせ先</w:t>
      </w:r>
      <w:r w:rsidRPr="0005736F">
        <w:rPr>
          <w:rFonts w:cs="Times New Roman"/>
          <w:color w:val="000000" w:themeColor="text1"/>
        </w:rPr>
        <w:t>へ持参または郵送（必着）により提出</w:t>
      </w:r>
      <w:r w:rsidR="00B91CC2">
        <w:rPr>
          <w:rFonts w:cs="Times New Roman" w:hint="eastAsia"/>
          <w:color w:val="000000" w:themeColor="text1"/>
        </w:rPr>
        <w:t>してください</w:t>
      </w:r>
      <w:r w:rsidRPr="0005736F">
        <w:rPr>
          <w:rFonts w:cs="Times New Roman"/>
          <w:color w:val="000000" w:themeColor="text1"/>
        </w:rPr>
        <w:t>。</w:t>
      </w:r>
    </w:p>
    <w:p w14:paraId="1D89CB73" w14:textId="119D0A6A" w:rsidR="00DC4509" w:rsidRPr="00BC2EB3" w:rsidRDefault="00DC4509" w:rsidP="00812D47">
      <w:pPr>
        <w:adjustRightInd/>
        <w:rPr>
          <w:rFonts w:asciiTheme="minorEastAsia" w:eastAsiaTheme="minorEastAsia" w:hAnsiTheme="minorEastAsia"/>
          <w:color w:val="000000" w:themeColor="text1"/>
        </w:rPr>
      </w:pPr>
    </w:p>
    <w:p w14:paraId="0B50914C" w14:textId="7E9AFC63" w:rsidR="00812D47" w:rsidRPr="0005736F" w:rsidRDefault="00812D47" w:rsidP="00812D47">
      <w:pPr>
        <w:adjustRightInd/>
        <w:rPr>
          <w:rFonts w:asciiTheme="majorEastAsia" w:eastAsiaTheme="majorEastAsia" w:hAnsiTheme="majorEastAsia" w:cs="Times New Roman"/>
          <w:color w:val="000000" w:themeColor="text1"/>
          <w:spacing w:val="8"/>
        </w:rPr>
      </w:pPr>
      <w:r>
        <w:rPr>
          <w:rFonts w:asciiTheme="majorEastAsia" w:eastAsiaTheme="majorEastAsia" w:hAnsiTheme="majorEastAsia" w:cs="Times New Roman" w:hint="eastAsia"/>
          <w:color w:val="000000" w:themeColor="text1"/>
          <w:spacing w:val="8"/>
        </w:rPr>
        <w:t>７　選定結果の決定及び通知</w:t>
      </w:r>
    </w:p>
    <w:p w14:paraId="50A53895" w14:textId="62A571BE" w:rsidR="00812D47" w:rsidRDefault="00812D47" w:rsidP="00812D47">
      <w:pPr>
        <w:adjustRightInd/>
        <w:rPr>
          <w:rFonts w:asciiTheme="minorEastAsia" w:eastAsiaTheme="minorEastAsia" w:hAnsiTheme="minorEastAsia"/>
          <w:color w:val="000000" w:themeColor="text1"/>
        </w:rPr>
      </w:pPr>
      <w:r>
        <w:rPr>
          <w:rFonts w:hint="eastAsia"/>
          <w:color w:val="000000" w:themeColor="text1"/>
        </w:rPr>
        <w:t xml:space="preserve">　選定結果については、申請者に通知するとともに、選定された対象法人・事業所を県ホームページに掲載します。</w:t>
      </w:r>
    </w:p>
    <w:p w14:paraId="4519DCDC" w14:textId="77777777" w:rsidR="00812D47" w:rsidRPr="00812D47" w:rsidRDefault="00812D47" w:rsidP="00812D47">
      <w:pPr>
        <w:adjustRightInd/>
        <w:rPr>
          <w:rFonts w:asciiTheme="minorEastAsia" w:eastAsiaTheme="minorEastAsia" w:hAnsiTheme="minorEastAsia"/>
          <w:color w:val="000000" w:themeColor="text1"/>
        </w:rPr>
      </w:pPr>
    </w:p>
    <w:p w14:paraId="28B199B9" w14:textId="443A7377" w:rsidR="001C3465" w:rsidRPr="0005736F" w:rsidRDefault="00812D47" w:rsidP="001C3465">
      <w:pPr>
        <w:adjustRightInd/>
        <w:rPr>
          <w:rFonts w:asciiTheme="majorEastAsia" w:eastAsiaTheme="majorEastAsia" w:hAnsiTheme="majorEastAsia" w:cs="Times New Roman"/>
          <w:color w:val="000000" w:themeColor="text1"/>
          <w:spacing w:val="8"/>
        </w:rPr>
      </w:pPr>
      <w:r>
        <w:rPr>
          <w:rFonts w:asciiTheme="majorEastAsia" w:eastAsiaTheme="majorEastAsia" w:hAnsiTheme="majorEastAsia" w:cs="Times New Roman" w:hint="eastAsia"/>
          <w:color w:val="000000" w:themeColor="text1"/>
          <w:spacing w:val="8"/>
        </w:rPr>
        <w:t>８</w:t>
      </w:r>
      <w:r w:rsidR="001C3465" w:rsidRPr="0005736F">
        <w:rPr>
          <w:rFonts w:asciiTheme="majorEastAsia" w:eastAsiaTheme="majorEastAsia" w:hAnsiTheme="majorEastAsia" w:cs="Times New Roman" w:hint="eastAsia"/>
          <w:color w:val="000000" w:themeColor="text1"/>
          <w:spacing w:val="8"/>
        </w:rPr>
        <w:t xml:space="preserve">　</w:t>
      </w:r>
      <w:r w:rsidR="00B1121C">
        <w:rPr>
          <w:rFonts w:asciiTheme="majorEastAsia" w:eastAsiaTheme="majorEastAsia" w:hAnsiTheme="majorEastAsia" w:cs="Times New Roman" w:hint="eastAsia"/>
          <w:color w:val="000000" w:themeColor="text1"/>
          <w:spacing w:val="8"/>
        </w:rPr>
        <w:t>留意事項</w:t>
      </w:r>
    </w:p>
    <w:p w14:paraId="5A4AAD06" w14:textId="15D6848A" w:rsidR="00B1121C" w:rsidRPr="00812D47" w:rsidRDefault="00B1121C" w:rsidP="00826E46">
      <w:pPr>
        <w:adjustRightInd/>
        <w:rPr>
          <w:color w:val="000000" w:themeColor="text1"/>
        </w:rPr>
      </w:pPr>
      <w:r w:rsidRPr="00812D47">
        <w:rPr>
          <w:rFonts w:hint="eastAsia"/>
          <w:color w:val="000000" w:themeColor="text1"/>
        </w:rPr>
        <w:t>（</w:t>
      </w:r>
      <w:r w:rsidR="00826E46" w:rsidRPr="00812D47">
        <w:rPr>
          <w:rFonts w:hint="eastAsia"/>
          <w:color w:val="000000" w:themeColor="text1"/>
        </w:rPr>
        <w:t>１</w:t>
      </w:r>
      <w:r w:rsidRPr="00812D47">
        <w:rPr>
          <w:rFonts w:hint="eastAsia"/>
          <w:color w:val="000000" w:themeColor="text1"/>
        </w:rPr>
        <w:t>）補助金交付決定通知後の支出経費が対象となります。</w:t>
      </w:r>
    </w:p>
    <w:p w14:paraId="6DE4D850" w14:textId="6C391986" w:rsidR="00812D47" w:rsidRPr="00812D47" w:rsidRDefault="00812D47" w:rsidP="00812D47">
      <w:pPr>
        <w:adjustRightInd/>
        <w:ind w:left="672" w:hangingChars="300" w:hanging="672"/>
        <w:rPr>
          <w:color w:val="000000" w:themeColor="text1"/>
        </w:rPr>
      </w:pPr>
      <w:r w:rsidRPr="00812D47">
        <w:rPr>
          <w:rFonts w:hint="eastAsia"/>
          <w:color w:val="000000" w:themeColor="text1"/>
        </w:rPr>
        <w:t>（２）看護職員配置又は設備整備等に係る補助のいずれか一方について申請することもできます。</w:t>
      </w:r>
    </w:p>
    <w:p w14:paraId="2B071456" w14:textId="77777777" w:rsidR="00812D47" w:rsidRPr="00812D47" w:rsidRDefault="00812D47" w:rsidP="00812D47">
      <w:pPr>
        <w:adjustRightInd/>
        <w:rPr>
          <w:color w:val="000000" w:themeColor="text1"/>
        </w:rPr>
      </w:pPr>
      <w:r w:rsidRPr="00812D47">
        <w:rPr>
          <w:rFonts w:hint="eastAsia"/>
          <w:color w:val="000000" w:themeColor="text1"/>
        </w:rPr>
        <w:t>（３）看護職員配置については、直接雇用のほか派遣による配置も対象となります。</w:t>
      </w:r>
    </w:p>
    <w:p w14:paraId="49A3DE50" w14:textId="77777777" w:rsidR="00812D47" w:rsidRPr="00812D47" w:rsidRDefault="00812D47" w:rsidP="00812D47">
      <w:pPr>
        <w:adjustRightInd/>
        <w:ind w:left="448" w:hangingChars="200" w:hanging="448"/>
        <w:rPr>
          <w:color w:val="000000" w:themeColor="text1"/>
        </w:rPr>
      </w:pPr>
      <w:r w:rsidRPr="00812D47">
        <w:rPr>
          <w:rFonts w:hint="eastAsia"/>
          <w:color w:val="000000" w:themeColor="text1"/>
        </w:rPr>
        <w:t xml:space="preserve">　　　また、補助金交付決定後の新たな配置を原則としますが、医療的ケア児の新たな受入れ又は受入定員の拡大のために、従前から配置されている者が従事する場合も含みます。</w:t>
      </w:r>
    </w:p>
    <w:p w14:paraId="36437B16" w14:textId="155C1BDB" w:rsidR="00826E46" w:rsidRPr="00812D47" w:rsidRDefault="00B1121C" w:rsidP="00826E46">
      <w:pPr>
        <w:adjustRightInd/>
        <w:ind w:left="448" w:hangingChars="200" w:hanging="448"/>
        <w:rPr>
          <w:color w:val="000000" w:themeColor="text1"/>
        </w:rPr>
      </w:pPr>
      <w:r w:rsidRPr="00812D47">
        <w:rPr>
          <w:rFonts w:hint="eastAsia"/>
          <w:color w:val="000000" w:themeColor="text1"/>
        </w:rPr>
        <w:t>（</w:t>
      </w:r>
      <w:r w:rsidR="00812D47" w:rsidRPr="00812D47">
        <w:rPr>
          <w:rFonts w:hint="eastAsia"/>
          <w:color w:val="000000" w:themeColor="text1"/>
        </w:rPr>
        <w:t>４</w:t>
      </w:r>
      <w:r w:rsidRPr="00812D47">
        <w:rPr>
          <w:rFonts w:hint="eastAsia"/>
          <w:color w:val="000000" w:themeColor="text1"/>
        </w:rPr>
        <w:t>）補助金交付の対象は、令和</w:t>
      </w:r>
      <w:r w:rsidR="00ED4CCE">
        <w:rPr>
          <w:rFonts w:hint="eastAsia"/>
          <w:color w:val="000000" w:themeColor="text1"/>
        </w:rPr>
        <w:t>９</w:t>
      </w:r>
      <w:r w:rsidRPr="00812D47">
        <w:rPr>
          <w:rFonts w:hint="eastAsia"/>
          <w:color w:val="000000" w:themeColor="text1"/>
        </w:rPr>
        <w:t>年３月末日までに</w:t>
      </w:r>
      <w:r w:rsidR="008E2F97" w:rsidRPr="00812D47">
        <w:rPr>
          <w:rFonts w:hint="eastAsia"/>
          <w:color w:val="000000" w:themeColor="text1"/>
        </w:rPr>
        <w:t>事業が完了されている</w:t>
      </w:r>
      <w:r w:rsidRPr="00812D47">
        <w:rPr>
          <w:rFonts w:hint="eastAsia"/>
          <w:color w:val="000000" w:themeColor="text1"/>
        </w:rPr>
        <w:t>ものに限ります。</w:t>
      </w:r>
    </w:p>
    <w:p w14:paraId="5EE5ED46" w14:textId="4F2F9AE9" w:rsidR="00B1121C" w:rsidRPr="00812D47" w:rsidRDefault="001C3465" w:rsidP="00826E46">
      <w:pPr>
        <w:adjustRightInd/>
        <w:ind w:left="480" w:hangingChars="200" w:hanging="480"/>
        <w:rPr>
          <w:rFonts w:ascii="ＭＳ 明朝" w:cs="Times New Roman"/>
          <w:color w:val="000000" w:themeColor="text1"/>
          <w:spacing w:val="8"/>
        </w:rPr>
      </w:pPr>
      <w:r w:rsidRPr="00812D47">
        <w:rPr>
          <w:rFonts w:ascii="ＭＳ 明朝" w:cs="Times New Roman"/>
          <w:color w:val="000000" w:themeColor="text1"/>
          <w:spacing w:val="8"/>
        </w:rPr>
        <w:t>（</w:t>
      </w:r>
      <w:r w:rsidR="00812D47" w:rsidRPr="00812D47">
        <w:rPr>
          <w:rFonts w:ascii="ＭＳ 明朝" w:cs="Times New Roman" w:hint="eastAsia"/>
          <w:color w:val="000000" w:themeColor="text1"/>
          <w:spacing w:val="8"/>
        </w:rPr>
        <w:t>５）</w:t>
      </w:r>
      <w:r w:rsidR="00B1121C" w:rsidRPr="00812D47">
        <w:rPr>
          <w:rFonts w:ascii="ＭＳ 明朝" w:cs="Times New Roman" w:hint="eastAsia"/>
          <w:color w:val="000000" w:themeColor="text1"/>
          <w:spacing w:val="8"/>
        </w:rPr>
        <w:t>他の補助事業等により補助対象となるものは</w:t>
      </w:r>
      <w:r w:rsidR="00826E46" w:rsidRPr="00812D47">
        <w:rPr>
          <w:rFonts w:ascii="ＭＳ 明朝" w:cs="Times New Roman" w:hint="eastAsia"/>
          <w:color w:val="000000" w:themeColor="text1"/>
          <w:spacing w:val="8"/>
        </w:rPr>
        <w:t>、本事業の対象外となります。</w:t>
      </w:r>
    </w:p>
    <w:p w14:paraId="406325F3" w14:textId="11D03534" w:rsidR="001C3465" w:rsidRPr="0005736F" w:rsidRDefault="00B1121C" w:rsidP="001C3465">
      <w:pPr>
        <w:adjustRightInd/>
        <w:rPr>
          <w:rFonts w:ascii="ＭＳ 明朝" w:cs="Times New Roman"/>
          <w:color w:val="000000" w:themeColor="text1"/>
          <w:spacing w:val="8"/>
        </w:rPr>
      </w:pPr>
      <w:r>
        <w:rPr>
          <w:rFonts w:ascii="ＭＳ 明朝" w:cs="Times New Roman" w:hint="eastAsia"/>
          <w:color w:val="000000" w:themeColor="text1"/>
          <w:spacing w:val="8"/>
        </w:rPr>
        <w:t>（</w:t>
      </w:r>
      <w:r w:rsidR="00812D47">
        <w:rPr>
          <w:rFonts w:ascii="ＭＳ 明朝" w:cs="Times New Roman" w:hint="eastAsia"/>
          <w:color w:val="000000" w:themeColor="text1"/>
          <w:spacing w:val="8"/>
        </w:rPr>
        <w:t>６</w:t>
      </w:r>
      <w:r>
        <w:rPr>
          <w:rFonts w:ascii="ＭＳ 明朝" w:cs="Times New Roman" w:hint="eastAsia"/>
          <w:color w:val="000000" w:themeColor="text1"/>
          <w:spacing w:val="8"/>
        </w:rPr>
        <w:t>）</w:t>
      </w:r>
      <w:r w:rsidR="001C3465" w:rsidRPr="0005736F">
        <w:rPr>
          <w:rFonts w:ascii="ＭＳ 明朝" w:cs="Times New Roman"/>
          <w:color w:val="000000" w:themeColor="text1"/>
          <w:spacing w:val="8"/>
        </w:rPr>
        <w:t>応募に要する費用は、全て応募者の負担となります。</w:t>
      </w:r>
    </w:p>
    <w:p w14:paraId="36B3A9A7" w14:textId="08C421C4" w:rsidR="001C3465" w:rsidRPr="0005736F" w:rsidRDefault="001C3465" w:rsidP="001C3465">
      <w:pPr>
        <w:adjustRightInd/>
        <w:rPr>
          <w:rFonts w:ascii="ＭＳ 明朝" w:cs="Times New Roman"/>
          <w:color w:val="000000" w:themeColor="text1"/>
          <w:spacing w:val="8"/>
        </w:rPr>
      </w:pPr>
      <w:r w:rsidRPr="0005736F">
        <w:rPr>
          <w:rFonts w:ascii="ＭＳ 明朝" w:cs="Times New Roman"/>
          <w:color w:val="000000" w:themeColor="text1"/>
          <w:spacing w:val="8"/>
        </w:rPr>
        <w:t>（</w:t>
      </w:r>
      <w:r w:rsidR="00812D47">
        <w:rPr>
          <w:rFonts w:ascii="ＭＳ 明朝" w:cs="Times New Roman" w:hint="eastAsia"/>
          <w:color w:val="000000" w:themeColor="text1"/>
          <w:spacing w:val="8"/>
        </w:rPr>
        <w:t>７</w:t>
      </w:r>
      <w:r w:rsidRPr="0005736F">
        <w:rPr>
          <w:rFonts w:ascii="ＭＳ 明朝" w:cs="Times New Roman"/>
          <w:color w:val="000000" w:themeColor="text1"/>
          <w:spacing w:val="8"/>
        </w:rPr>
        <w:t>）提出された書類は返却しません。</w:t>
      </w:r>
    </w:p>
    <w:p w14:paraId="2580455C" w14:textId="6795DD6F" w:rsidR="001C3465" w:rsidRDefault="001C3465" w:rsidP="001C3465">
      <w:pPr>
        <w:adjustRightInd/>
        <w:rPr>
          <w:rFonts w:ascii="ＭＳ 明朝" w:cs="Times New Roman"/>
          <w:color w:val="000000" w:themeColor="text1"/>
          <w:spacing w:val="8"/>
        </w:rPr>
      </w:pPr>
      <w:r w:rsidRPr="0005736F">
        <w:rPr>
          <w:rFonts w:ascii="ＭＳ 明朝" w:cs="Times New Roman"/>
          <w:color w:val="000000" w:themeColor="text1"/>
          <w:spacing w:val="8"/>
        </w:rPr>
        <w:t>（</w:t>
      </w:r>
      <w:r w:rsidR="00812D47">
        <w:rPr>
          <w:rFonts w:ascii="ＭＳ 明朝" w:cs="Times New Roman" w:hint="eastAsia"/>
          <w:color w:val="000000" w:themeColor="text1"/>
          <w:spacing w:val="8"/>
        </w:rPr>
        <w:t>８</w:t>
      </w:r>
      <w:r w:rsidRPr="0005736F">
        <w:rPr>
          <w:rFonts w:ascii="ＭＳ 明朝" w:cs="Times New Roman"/>
          <w:color w:val="000000" w:themeColor="text1"/>
          <w:spacing w:val="8"/>
        </w:rPr>
        <w:t>）審査経過は非公開とし、審査内容に関する質問は受け付けません。</w:t>
      </w:r>
    </w:p>
    <w:p w14:paraId="31E46D46" w14:textId="3C49222F" w:rsidR="000F652B" w:rsidRPr="000F652B" w:rsidRDefault="000F652B" w:rsidP="00D35C01">
      <w:pPr>
        <w:adjustRightInd/>
        <w:ind w:left="720" w:hangingChars="300" w:hanging="720"/>
        <w:rPr>
          <w:rFonts w:ascii="ＭＳ 明朝" w:cs="Times New Roman"/>
          <w:color w:val="000000" w:themeColor="text1"/>
          <w:spacing w:val="8"/>
        </w:rPr>
      </w:pPr>
      <w:r>
        <w:rPr>
          <w:rFonts w:ascii="ＭＳ 明朝" w:cs="Times New Roman" w:hint="eastAsia"/>
          <w:color w:val="000000" w:themeColor="text1"/>
          <w:spacing w:val="8"/>
        </w:rPr>
        <w:t>（</w:t>
      </w:r>
      <w:r w:rsidR="00812D47">
        <w:rPr>
          <w:rFonts w:ascii="ＭＳ 明朝" w:cs="Times New Roman" w:hint="eastAsia"/>
          <w:color w:val="000000" w:themeColor="text1"/>
          <w:spacing w:val="8"/>
        </w:rPr>
        <w:t>９</w:t>
      </w:r>
      <w:r>
        <w:rPr>
          <w:rFonts w:ascii="ＭＳ 明朝" w:cs="Times New Roman" w:hint="eastAsia"/>
          <w:color w:val="000000" w:themeColor="text1"/>
          <w:spacing w:val="8"/>
        </w:rPr>
        <w:t>）</w:t>
      </w:r>
      <w:r w:rsidR="00D35C01">
        <w:rPr>
          <w:rFonts w:ascii="ＭＳ 明朝" w:cs="Times New Roman" w:hint="eastAsia"/>
          <w:color w:val="000000" w:themeColor="text1"/>
          <w:spacing w:val="8"/>
        </w:rPr>
        <w:t>補助事業により</w:t>
      </w:r>
      <w:r w:rsidR="00812D47">
        <w:rPr>
          <w:rFonts w:ascii="ＭＳ 明朝" w:cs="Times New Roman" w:hint="eastAsia"/>
          <w:color w:val="000000" w:themeColor="text1"/>
          <w:spacing w:val="8"/>
        </w:rPr>
        <w:t>看護職員配置・設備</w:t>
      </w:r>
      <w:r w:rsidR="00D35C01">
        <w:rPr>
          <w:rFonts w:ascii="ＭＳ 明朝" w:cs="Times New Roman" w:hint="eastAsia"/>
          <w:color w:val="000000" w:themeColor="text1"/>
          <w:spacing w:val="8"/>
        </w:rPr>
        <w:t>整備</w:t>
      </w:r>
      <w:r w:rsidR="00812D47">
        <w:rPr>
          <w:rFonts w:ascii="ＭＳ 明朝" w:cs="Times New Roman" w:hint="eastAsia"/>
          <w:color w:val="000000" w:themeColor="text1"/>
          <w:spacing w:val="8"/>
        </w:rPr>
        <w:t>等</w:t>
      </w:r>
      <w:r w:rsidR="00D35C01">
        <w:rPr>
          <w:rFonts w:ascii="ＭＳ 明朝" w:cs="Times New Roman" w:hint="eastAsia"/>
          <w:color w:val="000000" w:themeColor="text1"/>
          <w:spacing w:val="8"/>
        </w:rPr>
        <w:t>を行った事業所は、</w:t>
      </w:r>
      <w:r>
        <w:rPr>
          <w:rFonts w:ascii="ＭＳ 明朝" w:cs="Times New Roman" w:hint="eastAsia"/>
          <w:color w:val="000000" w:themeColor="text1"/>
          <w:spacing w:val="8"/>
        </w:rPr>
        <w:t>医療的ケア児の</w:t>
      </w:r>
      <w:r w:rsidR="00D35C01">
        <w:rPr>
          <w:rFonts w:ascii="ＭＳ 明朝" w:cs="Times New Roman" w:hint="eastAsia"/>
          <w:color w:val="000000" w:themeColor="text1"/>
          <w:spacing w:val="8"/>
        </w:rPr>
        <w:t>適切</w:t>
      </w:r>
      <w:r>
        <w:rPr>
          <w:rFonts w:ascii="ＭＳ 明朝" w:cs="Times New Roman" w:hint="eastAsia"/>
          <w:color w:val="000000" w:themeColor="text1"/>
          <w:spacing w:val="8"/>
        </w:rPr>
        <w:t>な受入れを</w:t>
      </w:r>
      <w:r w:rsidR="003A3448">
        <w:rPr>
          <w:rFonts w:ascii="ＭＳ 明朝" w:cs="Times New Roman" w:hint="eastAsia"/>
          <w:color w:val="000000" w:themeColor="text1"/>
          <w:spacing w:val="8"/>
        </w:rPr>
        <w:t>行</w:t>
      </w:r>
      <w:r w:rsidR="00C03DD4">
        <w:rPr>
          <w:rFonts w:ascii="ＭＳ 明朝" w:cs="Times New Roman" w:hint="eastAsia"/>
          <w:color w:val="000000" w:themeColor="text1"/>
          <w:spacing w:val="8"/>
        </w:rPr>
        <w:t>ってください。</w:t>
      </w:r>
    </w:p>
    <w:p w14:paraId="44F19E28" w14:textId="77777777" w:rsidR="00D273FD" w:rsidRPr="0005736F" w:rsidRDefault="00D273FD" w:rsidP="007078CE">
      <w:pPr>
        <w:adjustRightInd/>
        <w:ind w:left="448" w:hangingChars="200" w:hanging="448"/>
        <w:rPr>
          <w:rFonts w:asciiTheme="minorEastAsia" w:eastAsiaTheme="minorEastAsia" w:hAnsiTheme="minorEastAsia"/>
          <w:color w:val="000000" w:themeColor="text1"/>
        </w:rPr>
      </w:pPr>
    </w:p>
    <w:p w14:paraId="044D462B" w14:textId="703C9DB0" w:rsidR="00D273FD" w:rsidRPr="0005736F" w:rsidRDefault="00812D47" w:rsidP="00D273FD">
      <w:pPr>
        <w:adjustRightInd/>
        <w:rPr>
          <w:rFonts w:asciiTheme="majorEastAsia" w:eastAsiaTheme="majorEastAsia" w:hAnsiTheme="majorEastAsia" w:cs="Times New Roman"/>
          <w:color w:val="000000" w:themeColor="text1"/>
          <w:spacing w:val="8"/>
        </w:rPr>
      </w:pPr>
      <w:r>
        <w:rPr>
          <w:rFonts w:asciiTheme="majorEastAsia" w:eastAsiaTheme="majorEastAsia" w:hAnsiTheme="majorEastAsia" w:cs="Times New Roman" w:hint="eastAsia"/>
          <w:color w:val="000000" w:themeColor="text1"/>
          <w:spacing w:val="8"/>
        </w:rPr>
        <w:t>９</w:t>
      </w:r>
      <w:r w:rsidR="00D273FD" w:rsidRPr="0005736F">
        <w:rPr>
          <w:rFonts w:asciiTheme="majorEastAsia" w:eastAsiaTheme="majorEastAsia" w:hAnsiTheme="majorEastAsia" w:cs="Times New Roman"/>
          <w:color w:val="000000" w:themeColor="text1"/>
          <w:spacing w:val="8"/>
        </w:rPr>
        <w:t xml:space="preserve">　問い合わせ先（</w:t>
      </w:r>
      <w:r w:rsidR="00826E46">
        <w:rPr>
          <w:rFonts w:asciiTheme="majorEastAsia" w:eastAsiaTheme="majorEastAsia" w:hAnsiTheme="majorEastAsia" w:cs="Times New Roman" w:hint="eastAsia"/>
          <w:color w:val="000000" w:themeColor="text1"/>
          <w:spacing w:val="8"/>
        </w:rPr>
        <w:t>計画</w:t>
      </w:r>
      <w:r w:rsidR="00D273FD" w:rsidRPr="0005736F">
        <w:rPr>
          <w:rFonts w:asciiTheme="majorEastAsia" w:eastAsiaTheme="majorEastAsia" w:hAnsiTheme="majorEastAsia" w:cs="Times New Roman"/>
          <w:color w:val="000000" w:themeColor="text1"/>
          <w:spacing w:val="8"/>
        </w:rPr>
        <w:t>書の提出先）</w:t>
      </w:r>
    </w:p>
    <w:p w14:paraId="291C0F17" w14:textId="77777777" w:rsidR="000241CD" w:rsidRPr="0005736F" w:rsidRDefault="000241CD" w:rsidP="00B1121C">
      <w:pPr>
        <w:adjustRightInd/>
        <w:ind w:firstLineChars="200" w:firstLine="448"/>
        <w:rPr>
          <w:color w:val="000000" w:themeColor="text1"/>
        </w:rPr>
      </w:pPr>
      <w:r w:rsidRPr="0005736F">
        <w:rPr>
          <w:rFonts w:hint="eastAsia"/>
          <w:color w:val="000000" w:themeColor="text1"/>
        </w:rPr>
        <w:t>〒７５３－８５０１　山口市滝町１－１</w:t>
      </w:r>
    </w:p>
    <w:p w14:paraId="347BBFB8" w14:textId="62775CBB" w:rsidR="000241CD" w:rsidRPr="0005736F" w:rsidRDefault="000241CD" w:rsidP="00B1121C">
      <w:pPr>
        <w:adjustRightInd/>
        <w:ind w:firstLineChars="200" w:firstLine="448"/>
        <w:rPr>
          <w:color w:val="000000" w:themeColor="text1"/>
        </w:rPr>
      </w:pPr>
      <w:r w:rsidRPr="0005736F">
        <w:rPr>
          <w:rFonts w:hint="eastAsia"/>
          <w:color w:val="000000" w:themeColor="text1"/>
        </w:rPr>
        <w:t>山口県健康福祉部障害者支援課</w:t>
      </w:r>
      <w:r w:rsidR="00CF4F49">
        <w:rPr>
          <w:rFonts w:hint="eastAsia"/>
          <w:color w:val="000000" w:themeColor="text1"/>
        </w:rPr>
        <w:t>在宅福祉推進班</w:t>
      </w:r>
      <w:r w:rsidR="00B1121C">
        <w:rPr>
          <w:rFonts w:hint="eastAsia"/>
          <w:color w:val="000000" w:themeColor="text1"/>
        </w:rPr>
        <w:t xml:space="preserve">　担当：</w:t>
      </w:r>
      <w:r w:rsidR="00BC2EB3">
        <w:rPr>
          <w:rFonts w:hint="eastAsia"/>
          <w:color w:val="000000" w:themeColor="text1"/>
        </w:rPr>
        <w:t>竹内</w:t>
      </w:r>
    </w:p>
    <w:p w14:paraId="238986BC" w14:textId="6CEC7DA4" w:rsidR="001C3465" w:rsidRDefault="000241CD" w:rsidP="000241CD">
      <w:pPr>
        <w:adjustRightInd/>
        <w:ind w:leftChars="200" w:left="448"/>
        <w:rPr>
          <w:rFonts w:asciiTheme="minorEastAsia" w:eastAsiaTheme="minorEastAsia" w:hAnsiTheme="minorEastAsia"/>
          <w:color w:val="000000" w:themeColor="text1"/>
        </w:rPr>
      </w:pPr>
      <w:hyperlink r:id="rId8" w:history="1">
        <w:r w:rsidRPr="002609F3">
          <w:rPr>
            <w:rStyle w:val="a7"/>
            <w:rFonts w:asciiTheme="minorEastAsia" w:eastAsiaTheme="minorEastAsia" w:hAnsiTheme="minorEastAsia" w:hint="eastAsia"/>
          </w:rPr>
          <w:t>a14100@pref.yamaguchi.lg.jp</w:t>
        </w:r>
      </w:hyperlink>
    </w:p>
    <w:p w14:paraId="26C526AF" w14:textId="6FFE86FE" w:rsidR="00B1121C" w:rsidRDefault="00B1121C" w:rsidP="000241CD">
      <w:pPr>
        <w:adjustRightInd/>
        <w:ind w:leftChars="200" w:left="44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ＴＥＬ　</w:t>
      </w:r>
      <w:r w:rsidRPr="00B1121C">
        <w:rPr>
          <w:rFonts w:asciiTheme="minorEastAsia" w:eastAsiaTheme="minorEastAsia" w:hAnsiTheme="minorEastAsia" w:hint="eastAsia"/>
          <w:color w:val="000000" w:themeColor="text1"/>
        </w:rPr>
        <w:t>０８３－９３３－２７６</w:t>
      </w:r>
      <w:r>
        <w:rPr>
          <w:rFonts w:asciiTheme="minorEastAsia" w:eastAsiaTheme="minorEastAsia" w:hAnsiTheme="minorEastAsia" w:hint="eastAsia"/>
          <w:color w:val="000000" w:themeColor="text1"/>
        </w:rPr>
        <w:t xml:space="preserve">４　　ＦＡＸ　</w:t>
      </w:r>
      <w:r w:rsidRPr="00B1121C">
        <w:rPr>
          <w:rFonts w:asciiTheme="minorEastAsia" w:eastAsiaTheme="minorEastAsia" w:hAnsiTheme="minorEastAsia" w:hint="eastAsia"/>
          <w:color w:val="000000" w:themeColor="text1"/>
        </w:rPr>
        <w:t>０８３－９３３－２７６</w:t>
      </w:r>
      <w:r>
        <w:rPr>
          <w:rFonts w:asciiTheme="minorEastAsia" w:eastAsiaTheme="minorEastAsia" w:hAnsiTheme="minorEastAsia" w:hint="eastAsia"/>
          <w:color w:val="000000" w:themeColor="text1"/>
        </w:rPr>
        <w:t>９</w:t>
      </w:r>
    </w:p>
    <w:sectPr w:rsidR="00B1121C" w:rsidSect="005E57FE">
      <w:type w:val="continuous"/>
      <w:pgSz w:w="11906" w:h="16838" w:code="9"/>
      <w:pgMar w:top="851" w:right="1304" w:bottom="851" w:left="1304" w:header="720" w:footer="720" w:gutter="0"/>
      <w:pgNumType w:start="1"/>
      <w:cols w:space="720"/>
      <w:noEndnote/>
      <w:docGrid w:type="linesAndChars" w:linePitch="395" w:charSpace="-3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007E" w14:textId="77777777" w:rsidR="009628DB" w:rsidRDefault="009628DB">
      <w:r>
        <w:separator/>
      </w:r>
    </w:p>
  </w:endnote>
  <w:endnote w:type="continuationSeparator" w:id="0">
    <w:p w14:paraId="4E24A930" w14:textId="77777777" w:rsidR="009628DB" w:rsidRDefault="0096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C79CD" w14:textId="77777777" w:rsidR="009628DB" w:rsidRDefault="009628DB">
      <w:r>
        <w:rPr>
          <w:rFonts w:ascii="ＭＳ 明朝" w:cs="Times New Roman"/>
          <w:sz w:val="2"/>
          <w:szCs w:val="2"/>
        </w:rPr>
        <w:continuationSeparator/>
      </w:r>
    </w:p>
  </w:footnote>
  <w:footnote w:type="continuationSeparator" w:id="0">
    <w:p w14:paraId="20B24258" w14:textId="77777777" w:rsidR="009628DB" w:rsidRDefault="00962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025C7"/>
    <w:multiLevelType w:val="hybridMultilevel"/>
    <w:tmpl w:val="10D61DC8"/>
    <w:lvl w:ilvl="0" w:tplc="0CB275D6">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64804751"/>
    <w:multiLevelType w:val="hybridMultilevel"/>
    <w:tmpl w:val="2D56BBE6"/>
    <w:lvl w:ilvl="0" w:tplc="436878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3791179">
    <w:abstractNumId w:val="1"/>
  </w:num>
  <w:num w:numId="2" w16cid:durableId="46196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12"/>
  <w:drawingGridVerticalSpacing w:val="39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8C"/>
    <w:rsid w:val="00001C6D"/>
    <w:rsid w:val="000241CD"/>
    <w:rsid w:val="00027568"/>
    <w:rsid w:val="0004556E"/>
    <w:rsid w:val="00054ECC"/>
    <w:rsid w:val="00055A02"/>
    <w:rsid w:val="0005736F"/>
    <w:rsid w:val="00062032"/>
    <w:rsid w:val="000757BC"/>
    <w:rsid w:val="00075818"/>
    <w:rsid w:val="00086A08"/>
    <w:rsid w:val="00092D0C"/>
    <w:rsid w:val="00095EF8"/>
    <w:rsid w:val="000A7416"/>
    <w:rsid w:val="000D1089"/>
    <w:rsid w:val="000D42C4"/>
    <w:rsid w:val="000D504D"/>
    <w:rsid w:val="000F652B"/>
    <w:rsid w:val="001406BB"/>
    <w:rsid w:val="00141B73"/>
    <w:rsid w:val="001B41F5"/>
    <w:rsid w:val="001C3465"/>
    <w:rsid w:val="001C3657"/>
    <w:rsid w:val="001C6384"/>
    <w:rsid w:val="001D1E68"/>
    <w:rsid w:val="001D7835"/>
    <w:rsid w:val="001E1450"/>
    <w:rsid w:val="001F1081"/>
    <w:rsid w:val="001F1592"/>
    <w:rsid w:val="0021053A"/>
    <w:rsid w:val="002272D5"/>
    <w:rsid w:val="00240D7A"/>
    <w:rsid w:val="00243B52"/>
    <w:rsid w:val="002511DE"/>
    <w:rsid w:val="00263F97"/>
    <w:rsid w:val="00274365"/>
    <w:rsid w:val="00281C9D"/>
    <w:rsid w:val="0028287B"/>
    <w:rsid w:val="0028406B"/>
    <w:rsid w:val="00284227"/>
    <w:rsid w:val="00284569"/>
    <w:rsid w:val="002919F6"/>
    <w:rsid w:val="0029389A"/>
    <w:rsid w:val="002E6472"/>
    <w:rsid w:val="002F11F9"/>
    <w:rsid w:val="002F21B0"/>
    <w:rsid w:val="00303594"/>
    <w:rsid w:val="00333913"/>
    <w:rsid w:val="00335132"/>
    <w:rsid w:val="0034024D"/>
    <w:rsid w:val="00362E77"/>
    <w:rsid w:val="00362E9C"/>
    <w:rsid w:val="00362FE5"/>
    <w:rsid w:val="00371550"/>
    <w:rsid w:val="003716B4"/>
    <w:rsid w:val="00371E4C"/>
    <w:rsid w:val="003819D8"/>
    <w:rsid w:val="00391EB1"/>
    <w:rsid w:val="003A3448"/>
    <w:rsid w:val="003D14EB"/>
    <w:rsid w:val="003D3977"/>
    <w:rsid w:val="00411F87"/>
    <w:rsid w:val="00417271"/>
    <w:rsid w:val="00425357"/>
    <w:rsid w:val="00425536"/>
    <w:rsid w:val="00427A05"/>
    <w:rsid w:val="00450957"/>
    <w:rsid w:val="00487A3C"/>
    <w:rsid w:val="00495FF2"/>
    <w:rsid w:val="004A265C"/>
    <w:rsid w:val="004B0DFD"/>
    <w:rsid w:val="004C547A"/>
    <w:rsid w:val="004D5CBD"/>
    <w:rsid w:val="005059C0"/>
    <w:rsid w:val="005111DD"/>
    <w:rsid w:val="0055239B"/>
    <w:rsid w:val="00564142"/>
    <w:rsid w:val="005866CF"/>
    <w:rsid w:val="00597693"/>
    <w:rsid w:val="005B211D"/>
    <w:rsid w:val="005B7112"/>
    <w:rsid w:val="005C0A03"/>
    <w:rsid w:val="005D3538"/>
    <w:rsid w:val="005D41FA"/>
    <w:rsid w:val="005E57FE"/>
    <w:rsid w:val="005F4081"/>
    <w:rsid w:val="006362BF"/>
    <w:rsid w:val="00641AFC"/>
    <w:rsid w:val="00651343"/>
    <w:rsid w:val="00657355"/>
    <w:rsid w:val="006631FA"/>
    <w:rsid w:val="00665B04"/>
    <w:rsid w:val="0066771B"/>
    <w:rsid w:val="0067087F"/>
    <w:rsid w:val="006746F2"/>
    <w:rsid w:val="006A0502"/>
    <w:rsid w:val="006A2100"/>
    <w:rsid w:val="006A7EE7"/>
    <w:rsid w:val="006B2C66"/>
    <w:rsid w:val="006D1E0D"/>
    <w:rsid w:val="006D5DF7"/>
    <w:rsid w:val="006D63CC"/>
    <w:rsid w:val="006D7D04"/>
    <w:rsid w:val="006E04E8"/>
    <w:rsid w:val="006F601F"/>
    <w:rsid w:val="006F7F50"/>
    <w:rsid w:val="007078CE"/>
    <w:rsid w:val="007331A7"/>
    <w:rsid w:val="0073404E"/>
    <w:rsid w:val="007356D8"/>
    <w:rsid w:val="00760642"/>
    <w:rsid w:val="007830BC"/>
    <w:rsid w:val="00796ADA"/>
    <w:rsid w:val="007A506A"/>
    <w:rsid w:val="007B1FAF"/>
    <w:rsid w:val="007D4EC8"/>
    <w:rsid w:val="007E7694"/>
    <w:rsid w:val="007F50E0"/>
    <w:rsid w:val="00812053"/>
    <w:rsid w:val="00812D47"/>
    <w:rsid w:val="00826E46"/>
    <w:rsid w:val="00830AAE"/>
    <w:rsid w:val="00861BC5"/>
    <w:rsid w:val="00881392"/>
    <w:rsid w:val="0089374E"/>
    <w:rsid w:val="008A5DD0"/>
    <w:rsid w:val="008D129E"/>
    <w:rsid w:val="008D6681"/>
    <w:rsid w:val="008E1D61"/>
    <w:rsid w:val="008E2F97"/>
    <w:rsid w:val="008F681C"/>
    <w:rsid w:val="00917633"/>
    <w:rsid w:val="00933066"/>
    <w:rsid w:val="00936D0A"/>
    <w:rsid w:val="009628DB"/>
    <w:rsid w:val="009701ED"/>
    <w:rsid w:val="0097115D"/>
    <w:rsid w:val="009765F6"/>
    <w:rsid w:val="00987512"/>
    <w:rsid w:val="009A0859"/>
    <w:rsid w:val="009C3BE7"/>
    <w:rsid w:val="009C5AC5"/>
    <w:rsid w:val="00A13956"/>
    <w:rsid w:val="00A15980"/>
    <w:rsid w:val="00A164A4"/>
    <w:rsid w:val="00A26225"/>
    <w:rsid w:val="00A27D32"/>
    <w:rsid w:val="00A37116"/>
    <w:rsid w:val="00A51B53"/>
    <w:rsid w:val="00A66A66"/>
    <w:rsid w:val="00A67249"/>
    <w:rsid w:val="00AA2904"/>
    <w:rsid w:val="00AB5C10"/>
    <w:rsid w:val="00B01F1D"/>
    <w:rsid w:val="00B07672"/>
    <w:rsid w:val="00B1121C"/>
    <w:rsid w:val="00B15F2A"/>
    <w:rsid w:val="00B3072B"/>
    <w:rsid w:val="00B33565"/>
    <w:rsid w:val="00B35422"/>
    <w:rsid w:val="00B52FD8"/>
    <w:rsid w:val="00B66C20"/>
    <w:rsid w:val="00B80FB9"/>
    <w:rsid w:val="00B85208"/>
    <w:rsid w:val="00B91CC2"/>
    <w:rsid w:val="00BC238C"/>
    <w:rsid w:val="00BC2C7C"/>
    <w:rsid w:val="00BC2EB3"/>
    <w:rsid w:val="00BD57A1"/>
    <w:rsid w:val="00BE315F"/>
    <w:rsid w:val="00BE39F7"/>
    <w:rsid w:val="00BE76C8"/>
    <w:rsid w:val="00C03DD4"/>
    <w:rsid w:val="00C231D5"/>
    <w:rsid w:val="00C25175"/>
    <w:rsid w:val="00C27963"/>
    <w:rsid w:val="00C30BED"/>
    <w:rsid w:val="00C34984"/>
    <w:rsid w:val="00C65288"/>
    <w:rsid w:val="00C76C79"/>
    <w:rsid w:val="00C9028B"/>
    <w:rsid w:val="00C9109B"/>
    <w:rsid w:val="00CA70AD"/>
    <w:rsid w:val="00CB3560"/>
    <w:rsid w:val="00CF04AE"/>
    <w:rsid w:val="00CF4F49"/>
    <w:rsid w:val="00CF5763"/>
    <w:rsid w:val="00D017F6"/>
    <w:rsid w:val="00D11947"/>
    <w:rsid w:val="00D20912"/>
    <w:rsid w:val="00D273FD"/>
    <w:rsid w:val="00D331A4"/>
    <w:rsid w:val="00D3390C"/>
    <w:rsid w:val="00D35C01"/>
    <w:rsid w:val="00D47520"/>
    <w:rsid w:val="00D72D9A"/>
    <w:rsid w:val="00D7456B"/>
    <w:rsid w:val="00D837C0"/>
    <w:rsid w:val="00D93735"/>
    <w:rsid w:val="00D975E9"/>
    <w:rsid w:val="00DA18D8"/>
    <w:rsid w:val="00DB26BF"/>
    <w:rsid w:val="00DC03C0"/>
    <w:rsid w:val="00DC4509"/>
    <w:rsid w:val="00DD38B4"/>
    <w:rsid w:val="00DD6DF9"/>
    <w:rsid w:val="00DE43D6"/>
    <w:rsid w:val="00DF36C9"/>
    <w:rsid w:val="00E04590"/>
    <w:rsid w:val="00E2182F"/>
    <w:rsid w:val="00E227AC"/>
    <w:rsid w:val="00E25F4E"/>
    <w:rsid w:val="00E471A7"/>
    <w:rsid w:val="00E50069"/>
    <w:rsid w:val="00E728D4"/>
    <w:rsid w:val="00E74E0F"/>
    <w:rsid w:val="00E90089"/>
    <w:rsid w:val="00EA11E1"/>
    <w:rsid w:val="00EB3DE3"/>
    <w:rsid w:val="00ED3C9E"/>
    <w:rsid w:val="00ED4CCE"/>
    <w:rsid w:val="00EE0B9C"/>
    <w:rsid w:val="00F03F0F"/>
    <w:rsid w:val="00F12208"/>
    <w:rsid w:val="00F21F5F"/>
    <w:rsid w:val="00F27EF9"/>
    <w:rsid w:val="00F33149"/>
    <w:rsid w:val="00F37603"/>
    <w:rsid w:val="00F41569"/>
    <w:rsid w:val="00F66446"/>
    <w:rsid w:val="00F76C1A"/>
    <w:rsid w:val="00F8358E"/>
    <w:rsid w:val="00F92508"/>
    <w:rsid w:val="00F97189"/>
    <w:rsid w:val="00FA0186"/>
    <w:rsid w:val="00FA71CE"/>
    <w:rsid w:val="00FB54DC"/>
    <w:rsid w:val="00FC087F"/>
    <w:rsid w:val="00FD5BCD"/>
    <w:rsid w:val="00FE7A4B"/>
    <w:rsid w:val="00FF6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613CED"/>
  <w14:defaultImageDpi w14:val="0"/>
  <w15:docId w15:val="{DCBC9815-6530-46B2-A9EC-49E74EA5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87F"/>
    <w:pPr>
      <w:widowControl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1ED"/>
    <w:pPr>
      <w:tabs>
        <w:tab w:val="center" w:pos="4252"/>
        <w:tab w:val="right" w:pos="8504"/>
      </w:tabs>
      <w:snapToGrid w:val="0"/>
    </w:pPr>
  </w:style>
  <w:style w:type="character" w:customStyle="1" w:styleId="a4">
    <w:name w:val="ヘッダー (文字)"/>
    <w:basedOn w:val="a0"/>
    <w:link w:val="a3"/>
    <w:uiPriority w:val="99"/>
    <w:rsid w:val="009701ED"/>
    <w:rPr>
      <w:rFonts w:cs="ＭＳ 明朝"/>
      <w:kern w:val="0"/>
      <w:sz w:val="24"/>
      <w:szCs w:val="24"/>
    </w:rPr>
  </w:style>
  <w:style w:type="paragraph" w:styleId="a5">
    <w:name w:val="footer"/>
    <w:basedOn w:val="a"/>
    <w:link w:val="a6"/>
    <w:uiPriority w:val="99"/>
    <w:unhideWhenUsed/>
    <w:rsid w:val="009701ED"/>
    <w:pPr>
      <w:tabs>
        <w:tab w:val="center" w:pos="4252"/>
        <w:tab w:val="right" w:pos="8504"/>
      </w:tabs>
      <w:snapToGrid w:val="0"/>
    </w:pPr>
  </w:style>
  <w:style w:type="character" w:customStyle="1" w:styleId="a6">
    <w:name w:val="フッター (文字)"/>
    <w:basedOn w:val="a0"/>
    <w:link w:val="a5"/>
    <w:uiPriority w:val="99"/>
    <w:rsid w:val="009701ED"/>
    <w:rPr>
      <w:rFonts w:cs="ＭＳ 明朝"/>
      <w:kern w:val="0"/>
      <w:sz w:val="24"/>
      <w:szCs w:val="24"/>
    </w:rPr>
  </w:style>
  <w:style w:type="character" w:styleId="a7">
    <w:name w:val="Hyperlink"/>
    <w:basedOn w:val="a0"/>
    <w:uiPriority w:val="99"/>
    <w:unhideWhenUsed/>
    <w:rsid w:val="00BD57A1"/>
    <w:rPr>
      <w:color w:val="0563C1" w:themeColor="hyperlink"/>
      <w:u w:val="single"/>
    </w:rPr>
  </w:style>
  <w:style w:type="table" w:styleId="a8">
    <w:name w:val="Table Grid"/>
    <w:basedOn w:val="a1"/>
    <w:uiPriority w:val="59"/>
    <w:rsid w:val="00EA1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61B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1BC5"/>
    <w:rPr>
      <w:rFonts w:asciiTheme="majorHAnsi" w:eastAsiaTheme="majorEastAsia" w:hAnsiTheme="majorHAnsi" w:cstheme="majorBidi"/>
      <w:kern w:val="0"/>
      <w:sz w:val="18"/>
      <w:szCs w:val="18"/>
    </w:rPr>
  </w:style>
  <w:style w:type="paragraph" w:styleId="ab">
    <w:name w:val="List Paragraph"/>
    <w:basedOn w:val="a"/>
    <w:uiPriority w:val="34"/>
    <w:qFormat/>
    <w:rsid w:val="00E728D4"/>
    <w:pPr>
      <w:ind w:leftChars="400" w:left="840"/>
    </w:pPr>
  </w:style>
  <w:style w:type="character" w:styleId="ac">
    <w:name w:val="annotation reference"/>
    <w:basedOn w:val="a0"/>
    <w:uiPriority w:val="99"/>
    <w:semiHidden/>
    <w:unhideWhenUsed/>
    <w:rsid w:val="00EE0B9C"/>
    <w:rPr>
      <w:sz w:val="18"/>
      <w:szCs w:val="18"/>
    </w:rPr>
  </w:style>
  <w:style w:type="paragraph" w:styleId="ad">
    <w:name w:val="annotation text"/>
    <w:basedOn w:val="a"/>
    <w:link w:val="ae"/>
    <w:uiPriority w:val="99"/>
    <w:semiHidden/>
    <w:unhideWhenUsed/>
    <w:rsid w:val="00EE0B9C"/>
  </w:style>
  <w:style w:type="character" w:customStyle="1" w:styleId="ae">
    <w:name w:val="コメント文字列 (文字)"/>
    <w:basedOn w:val="a0"/>
    <w:link w:val="ad"/>
    <w:uiPriority w:val="99"/>
    <w:semiHidden/>
    <w:rsid w:val="00EE0B9C"/>
    <w:rPr>
      <w:rFonts w:cs="ＭＳ 明朝"/>
      <w:kern w:val="0"/>
      <w:sz w:val="24"/>
      <w:szCs w:val="24"/>
    </w:rPr>
  </w:style>
  <w:style w:type="paragraph" w:styleId="af">
    <w:name w:val="annotation subject"/>
    <w:basedOn w:val="ad"/>
    <w:next w:val="ad"/>
    <w:link w:val="af0"/>
    <w:uiPriority w:val="99"/>
    <w:semiHidden/>
    <w:unhideWhenUsed/>
    <w:rsid w:val="00EE0B9C"/>
    <w:rPr>
      <w:b/>
      <w:bCs/>
    </w:rPr>
  </w:style>
  <w:style w:type="character" w:customStyle="1" w:styleId="af0">
    <w:name w:val="コメント内容 (文字)"/>
    <w:basedOn w:val="ae"/>
    <w:link w:val="af"/>
    <w:uiPriority w:val="99"/>
    <w:semiHidden/>
    <w:rsid w:val="00EE0B9C"/>
    <w:rPr>
      <w:rFonts w:cs="ＭＳ 明朝"/>
      <w:b/>
      <w:bCs/>
      <w:kern w:val="0"/>
      <w:sz w:val="24"/>
      <w:szCs w:val="24"/>
    </w:rPr>
  </w:style>
  <w:style w:type="paragraph" w:styleId="af1">
    <w:name w:val="Revision"/>
    <w:hidden/>
    <w:uiPriority w:val="99"/>
    <w:semiHidden/>
    <w:rsid w:val="00BC2C7C"/>
    <w:rPr>
      <w:rFonts w:cs="ＭＳ 明朝"/>
      <w:kern w:val="0"/>
      <w:sz w:val="24"/>
      <w:szCs w:val="24"/>
    </w:rPr>
  </w:style>
  <w:style w:type="character" w:styleId="af2">
    <w:name w:val="Unresolved Mention"/>
    <w:basedOn w:val="a0"/>
    <w:uiPriority w:val="99"/>
    <w:semiHidden/>
    <w:unhideWhenUsed/>
    <w:rsid w:val="0002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14100@pref.yamaguc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995E9-9B84-4924-A555-4CFA3E2F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誠一</dc:creator>
  <cp:keywords/>
  <dc:description/>
  <cp:lastModifiedBy>竹内　達也</cp:lastModifiedBy>
  <cp:revision>73</cp:revision>
  <cp:lastPrinted>2025-04-11T02:03:00Z</cp:lastPrinted>
  <dcterms:created xsi:type="dcterms:W3CDTF">2021-05-06T06:32:00Z</dcterms:created>
  <dcterms:modified xsi:type="dcterms:W3CDTF">2026-04-05T23:00:00Z</dcterms:modified>
</cp:coreProperties>
</file>