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182" w:rsidRDefault="007D5182" w:rsidP="007D5182">
      <w:r>
        <w:rPr>
          <w:rFonts w:hint="eastAsia"/>
        </w:rPr>
        <w:t>別記第４号様式（第８条関係）</w:t>
      </w:r>
    </w:p>
    <w:p w:rsidR="007D5182" w:rsidRDefault="007D5182" w:rsidP="00D4337E">
      <w:pPr>
        <w:spacing w:beforeLines="50" w:before="164"/>
        <w:jc w:val="center"/>
      </w:pPr>
      <w:r>
        <w:rPr>
          <w:rFonts w:hint="eastAsia"/>
        </w:rPr>
        <w:t>やまぐち再エネ電力利用事業所利用状況報告書</w:t>
      </w:r>
    </w:p>
    <w:p w:rsidR="007D5182" w:rsidRDefault="007D5182" w:rsidP="00F95466">
      <w:pPr>
        <w:wordWrap w:val="0"/>
        <w:spacing w:beforeLines="30" w:before="98"/>
        <w:jc w:val="right"/>
      </w:pPr>
      <w:r>
        <w:rPr>
          <w:rFonts w:hint="eastAsia"/>
        </w:rPr>
        <w:t xml:space="preserve">年　　月　　日　</w:t>
      </w:r>
    </w:p>
    <w:p w:rsidR="007D5182" w:rsidRDefault="007D5182" w:rsidP="00F95466">
      <w:pPr>
        <w:spacing w:beforeLines="50" w:before="164"/>
        <w:ind w:firstLineChars="100" w:firstLine="229"/>
      </w:pPr>
      <w:r>
        <w:rPr>
          <w:rFonts w:hint="eastAsia"/>
        </w:rPr>
        <w:t>山　口　県　知　事　　様</w:t>
      </w:r>
    </w:p>
    <w:p w:rsidR="00F95466" w:rsidRDefault="007D5182" w:rsidP="00F95466">
      <w:pPr>
        <w:spacing w:beforeLines="50" w:before="164"/>
        <w:ind w:firstLineChars="1600" w:firstLine="3672"/>
      </w:pPr>
      <w:r>
        <w:rPr>
          <w:rFonts w:hint="eastAsia"/>
        </w:rPr>
        <w:t>（申請者）</w:t>
      </w:r>
      <w:r w:rsidR="00F95466">
        <w:rPr>
          <w:rFonts w:hint="eastAsia"/>
        </w:rPr>
        <w:t>郵便番号</w:t>
      </w:r>
    </w:p>
    <w:p w:rsidR="007D5182" w:rsidRDefault="007D5182" w:rsidP="00F95466">
      <w:pPr>
        <w:ind w:firstLineChars="2100" w:firstLine="4819"/>
      </w:pPr>
      <w:r>
        <w:rPr>
          <w:rFonts w:hint="eastAsia"/>
        </w:rPr>
        <w:t>住</w:t>
      </w:r>
      <w:r w:rsidR="00F95466">
        <w:rPr>
          <w:rFonts w:hint="eastAsia"/>
        </w:rPr>
        <w:t xml:space="preserve">　</w:t>
      </w:r>
      <w:r>
        <w:rPr>
          <w:rFonts w:hint="eastAsia"/>
        </w:rPr>
        <w:t xml:space="preserve">　所</w:t>
      </w:r>
    </w:p>
    <w:p w:rsidR="007D5182" w:rsidRDefault="007D5182" w:rsidP="007D5182">
      <w:pPr>
        <w:ind w:firstLineChars="2100" w:firstLine="4819"/>
      </w:pPr>
      <w:r>
        <w:rPr>
          <w:rFonts w:hint="eastAsia"/>
        </w:rPr>
        <w:t>法</w:t>
      </w:r>
      <w:r w:rsidR="00F95466">
        <w:rPr>
          <w:rFonts w:hint="eastAsia"/>
        </w:rPr>
        <w:t xml:space="preserve"> </w:t>
      </w:r>
      <w:r>
        <w:rPr>
          <w:rFonts w:hint="eastAsia"/>
        </w:rPr>
        <w:t>人</w:t>
      </w:r>
      <w:r w:rsidR="00F95466"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7D5182" w:rsidRDefault="007D5182" w:rsidP="007D5182">
      <w:pPr>
        <w:ind w:firstLineChars="2100" w:firstLine="4819"/>
      </w:pPr>
      <w:r>
        <w:rPr>
          <w:rFonts w:hint="eastAsia"/>
        </w:rPr>
        <w:t>代</w:t>
      </w:r>
      <w:r w:rsidR="00F95466">
        <w:rPr>
          <w:rFonts w:hint="eastAsia"/>
        </w:rPr>
        <w:t xml:space="preserve"> </w:t>
      </w:r>
      <w:r>
        <w:rPr>
          <w:rFonts w:hint="eastAsia"/>
        </w:rPr>
        <w:t>表</w:t>
      </w:r>
      <w:r w:rsidR="00F95466">
        <w:rPr>
          <w:rFonts w:hint="eastAsia"/>
        </w:rPr>
        <w:t xml:space="preserve"> </w:t>
      </w:r>
      <w:r>
        <w:rPr>
          <w:rFonts w:hint="eastAsia"/>
        </w:rPr>
        <w:t>者</w:t>
      </w:r>
    </w:p>
    <w:p w:rsidR="007D5182" w:rsidRDefault="007D5182" w:rsidP="007D5182"/>
    <w:p w:rsidR="00F35CF6" w:rsidRPr="007C34FD" w:rsidRDefault="007D5182" w:rsidP="007D5182">
      <w:pPr>
        <w:ind w:firstLineChars="100" w:firstLine="229"/>
        <w:rPr>
          <w:rFonts w:hAnsi="ＭＳ 明朝"/>
        </w:rPr>
      </w:pPr>
      <w:r w:rsidRPr="00FC64BC">
        <w:rPr>
          <w:rFonts w:hAnsi="ＭＳ 明朝" w:hint="eastAsia"/>
        </w:rPr>
        <w:t>やまぐち再エネ電力利用事業所認定制度実施</w:t>
      </w:r>
      <w:r>
        <w:rPr>
          <w:rFonts w:hAnsi="ＭＳ 明朝" w:hint="eastAsia"/>
        </w:rPr>
        <w:t>要綱</w:t>
      </w:r>
      <w:r w:rsidRPr="00FC64BC">
        <w:rPr>
          <w:rFonts w:hAnsi="ＭＳ 明朝" w:hint="eastAsia"/>
        </w:rPr>
        <w:t>第</w:t>
      </w:r>
      <w:r>
        <w:rPr>
          <w:rFonts w:hAnsi="ＭＳ 明朝" w:hint="eastAsia"/>
        </w:rPr>
        <w:t>８</w:t>
      </w:r>
      <w:r w:rsidRPr="00FC64BC">
        <w:rPr>
          <w:rFonts w:hAnsi="ＭＳ 明朝" w:hint="eastAsia"/>
        </w:rPr>
        <w:t>条</w:t>
      </w:r>
      <w:r w:rsidR="000C61D4">
        <w:rPr>
          <w:rFonts w:hAnsi="ＭＳ 明朝" w:hint="eastAsia"/>
        </w:rPr>
        <w:t>第１項</w:t>
      </w:r>
      <w:r w:rsidRPr="00FC64BC">
        <w:rPr>
          <w:rFonts w:hAnsi="ＭＳ 明朝" w:hint="eastAsia"/>
        </w:rPr>
        <w:t>の規定により、下記のとおり</w:t>
      </w:r>
      <w:r>
        <w:rPr>
          <w:rFonts w:hAnsi="ＭＳ 明朝" w:hint="eastAsia"/>
        </w:rPr>
        <w:t>再エネ電力の利用状況を報告</w:t>
      </w:r>
      <w:r w:rsidRPr="00FC64BC">
        <w:rPr>
          <w:rFonts w:hAnsi="ＭＳ 明朝" w:hint="eastAsia"/>
        </w:rPr>
        <w:t>します。</w:t>
      </w:r>
    </w:p>
    <w:p w:rsidR="00F35CF6" w:rsidRDefault="00F35CF6" w:rsidP="00233B0D">
      <w:pPr>
        <w:pStyle w:val="a4"/>
        <w:spacing w:beforeLines="50" w:before="164" w:afterLines="50" w:after="164"/>
        <w:rPr>
          <w:rFonts w:ascii="ＭＳ 明朝" w:eastAsia="ＭＳ 明朝" w:hAnsi="ＭＳ 明朝"/>
        </w:rPr>
      </w:pPr>
      <w:r w:rsidRPr="00FC64BC">
        <w:rPr>
          <w:rFonts w:ascii="ＭＳ 明朝" w:eastAsia="ＭＳ 明朝" w:hAnsi="ＭＳ 明朝" w:hint="eastAsia"/>
        </w:rPr>
        <w:t>記</w:t>
      </w:r>
    </w:p>
    <w:tbl>
      <w:tblPr>
        <w:tblStyle w:val="a3"/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51"/>
        <w:gridCol w:w="446"/>
        <w:gridCol w:w="1530"/>
        <w:gridCol w:w="142"/>
        <w:gridCol w:w="283"/>
        <w:gridCol w:w="426"/>
        <w:gridCol w:w="1984"/>
        <w:gridCol w:w="142"/>
        <w:gridCol w:w="283"/>
        <w:gridCol w:w="1560"/>
        <w:gridCol w:w="708"/>
      </w:tblGrid>
      <w:tr w:rsidR="005B1A7D" w:rsidTr="003104FC">
        <w:trPr>
          <w:trHeight w:val="567"/>
        </w:trPr>
        <w:tc>
          <w:tcPr>
            <w:tcW w:w="1851" w:type="dxa"/>
            <w:vAlign w:val="center"/>
          </w:tcPr>
          <w:p w:rsidR="005B1A7D" w:rsidRPr="002D7484" w:rsidRDefault="005B1A7D" w:rsidP="003104FC">
            <w:pPr>
              <w:snapToGrid w:val="0"/>
              <w:spacing w:line="280" w:lineRule="exact"/>
              <w:jc w:val="distribute"/>
              <w:rPr>
                <w:rFonts w:ascii="Meiryo UI" w:eastAsia="Meiryo UI" w:hAnsi="Meiryo UI"/>
              </w:rPr>
            </w:pPr>
            <w:r w:rsidRPr="002D7484">
              <w:rPr>
                <w:rFonts w:ascii="Meiryo UI" w:eastAsia="Meiryo UI" w:hAnsi="Meiryo UI" w:hint="eastAsia"/>
              </w:rPr>
              <w:t>事業所名</w:t>
            </w:r>
          </w:p>
        </w:tc>
        <w:tc>
          <w:tcPr>
            <w:tcW w:w="7504" w:type="dxa"/>
            <w:gridSpan w:val="10"/>
            <w:vAlign w:val="center"/>
          </w:tcPr>
          <w:p w:rsidR="005B1A7D" w:rsidRDefault="005B1A7D" w:rsidP="003104FC">
            <w:pPr>
              <w:snapToGrid w:val="0"/>
              <w:spacing w:line="280" w:lineRule="exact"/>
            </w:pPr>
          </w:p>
        </w:tc>
      </w:tr>
      <w:tr w:rsidR="005B1A7D" w:rsidTr="003104FC">
        <w:trPr>
          <w:trHeight w:val="567"/>
        </w:trPr>
        <w:tc>
          <w:tcPr>
            <w:tcW w:w="1851" w:type="dxa"/>
            <w:vAlign w:val="center"/>
          </w:tcPr>
          <w:p w:rsidR="005B1A7D" w:rsidRPr="002D7484" w:rsidRDefault="005B1A7D" w:rsidP="003104FC">
            <w:pPr>
              <w:snapToGrid w:val="0"/>
              <w:spacing w:line="280" w:lineRule="exact"/>
              <w:jc w:val="distribute"/>
              <w:rPr>
                <w:rFonts w:ascii="Meiryo UI" w:eastAsia="Meiryo UI" w:hAnsi="Meiryo UI"/>
              </w:rPr>
            </w:pPr>
            <w:r w:rsidRPr="002D7484"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7504" w:type="dxa"/>
            <w:gridSpan w:val="10"/>
            <w:vAlign w:val="center"/>
          </w:tcPr>
          <w:p w:rsidR="005B1A7D" w:rsidRDefault="005B1A7D" w:rsidP="003104FC">
            <w:pPr>
              <w:snapToGrid w:val="0"/>
              <w:spacing w:line="280" w:lineRule="exact"/>
            </w:pPr>
          </w:p>
        </w:tc>
      </w:tr>
      <w:tr w:rsidR="003104FC" w:rsidTr="003104FC">
        <w:trPr>
          <w:trHeight w:val="567"/>
        </w:trPr>
        <w:tc>
          <w:tcPr>
            <w:tcW w:w="1851" w:type="dxa"/>
            <w:vAlign w:val="center"/>
          </w:tcPr>
          <w:p w:rsidR="003104FC" w:rsidRPr="001D78DF" w:rsidRDefault="003104FC" w:rsidP="003104FC">
            <w:pPr>
              <w:snapToGrid w:val="0"/>
              <w:spacing w:line="280" w:lineRule="exact"/>
              <w:jc w:val="distribute"/>
              <w:rPr>
                <w:rFonts w:ascii="Meiryo UI" w:eastAsia="Meiryo UI" w:hAnsi="Meiryo UI"/>
                <w:w w:val="80"/>
              </w:rPr>
            </w:pPr>
            <w:r w:rsidRPr="001D78DF">
              <w:rPr>
                <w:rFonts w:ascii="Meiryo UI" w:eastAsia="Meiryo UI" w:hAnsi="Meiryo UI" w:hint="eastAsia"/>
                <w:w w:val="80"/>
              </w:rPr>
              <w:t>再エネ電力調達手法</w:t>
            </w:r>
          </w:p>
          <w:p w:rsidR="003104FC" w:rsidRPr="002D7484" w:rsidRDefault="003104FC" w:rsidP="003104FC">
            <w:pPr>
              <w:snapToGrid w:val="0"/>
              <w:spacing w:line="280" w:lineRule="exact"/>
              <w:jc w:val="distribute"/>
              <w:rPr>
                <w:rFonts w:ascii="Meiryo UI" w:eastAsia="Meiryo UI" w:hAnsi="Meiryo UI"/>
              </w:rPr>
            </w:pPr>
            <w:r w:rsidRPr="002D7484">
              <w:rPr>
                <w:rFonts w:ascii="Meiryo UI" w:eastAsia="Meiryo UI" w:hAnsi="Meiryo UI" w:hint="eastAsia"/>
                <w:sz w:val="20"/>
              </w:rPr>
              <w:t>※複数選択可</w:t>
            </w:r>
          </w:p>
        </w:tc>
        <w:tc>
          <w:tcPr>
            <w:tcW w:w="446" w:type="dxa"/>
            <w:tcBorders>
              <w:right w:val="nil"/>
            </w:tcBorders>
            <w:vAlign w:val="center"/>
          </w:tcPr>
          <w:p w:rsidR="003104FC" w:rsidRDefault="0096768A" w:rsidP="003104FC">
            <w:pPr>
              <w:snapToGrid w:val="0"/>
              <w:spacing w:line="280" w:lineRule="exact"/>
            </w:pPr>
            <w:sdt>
              <w:sdtPr>
                <w:rPr>
                  <w:rFonts w:hint="eastAsia"/>
                </w:rPr>
                <w:id w:val="-20075122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04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:rsidR="003104FC" w:rsidRPr="001C1D06" w:rsidRDefault="003104FC" w:rsidP="003104FC">
            <w:pPr>
              <w:snapToGrid w:val="0"/>
              <w:spacing w:line="280" w:lineRule="exact"/>
            </w:pPr>
            <w:r>
              <w:rPr>
                <w:rFonts w:hint="eastAsia"/>
              </w:rPr>
              <w:t>(1)</w:t>
            </w:r>
            <w:r w:rsidRPr="0000138C">
              <w:rPr>
                <w:rFonts w:hint="eastAsia"/>
              </w:rPr>
              <w:t>自家発電</w:t>
            </w: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vAlign w:val="center"/>
          </w:tcPr>
          <w:p w:rsidR="003104FC" w:rsidRPr="00A17F50" w:rsidRDefault="0096768A" w:rsidP="003104FC">
            <w:pPr>
              <w:snapToGrid w:val="0"/>
              <w:spacing w:line="280" w:lineRule="exact"/>
              <w:rPr>
                <w:w w:val="80"/>
              </w:rPr>
            </w:pPr>
            <w:sdt>
              <w:sdtPr>
                <w:rPr>
                  <w:rFonts w:hint="eastAsia"/>
                </w:rPr>
                <w:id w:val="3584855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04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2"/>
            <w:tcBorders>
              <w:left w:val="nil"/>
              <w:right w:val="nil"/>
            </w:tcBorders>
            <w:vAlign w:val="center"/>
          </w:tcPr>
          <w:p w:rsidR="003104FC" w:rsidRPr="00A17F50" w:rsidRDefault="003104FC" w:rsidP="003104FC">
            <w:pPr>
              <w:snapToGrid w:val="0"/>
              <w:spacing w:line="280" w:lineRule="exact"/>
              <w:rPr>
                <w:w w:val="80"/>
              </w:rPr>
            </w:pPr>
            <w:r>
              <w:rPr>
                <w:rFonts w:hint="eastAsia"/>
              </w:rPr>
              <w:t>(2)</w:t>
            </w:r>
            <w:r w:rsidRPr="0000138C">
              <w:rPr>
                <w:rFonts w:hint="eastAsia"/>
              </w:rPr>
              <w:t>再エネ電力</w:t>
            </w:r>
            <w:r>
              <w:rPr>
                <w:rFonts w:hint="eastAsia"/>
              </w:rPr>
              <w:t>の</w:t>
            </w:r>
            <w:r w:rsidRPr="0000138C">
              <w:rPr>
                <w:rFonts w:hint="eastAsia"/>
              </w:rPr>
              <w:t>購入</w:t>
            </w:r>
          </w:p>
        </w:tc>
        <w:tc>
          <w:tcPr>
            <w:tcW w:w="425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04FC" w:rsidRDefault="0096768A" w:rsidP="003104FC">
            <w:pPr>
              <w:snapToGrid w:val="0"/>
              <w:spacing w:line="280" w:lineRule="exact"/>
            </w:pPr>
            <w:sdt>
              <w:sdtPr>
                <w:rPr>
                  <w:rFonts w:hint="eastAsia"/>
                </w:rPr>
                <w:id w:val="16946550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04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:rsidR="003104FC" w:rsidRDefault="003104FC" w:rsidP="003104FC">
            <w:pPr>
              <w:snapToGrid w:val="0"/>
              <w:spacing w:line="280" w:lineRule="exact"/>
            </w:pPr>
            <w:r>
              <w:rPr>
                <w:rFonts w:hint="eastAsia"/>
              </w:rPr>
              <w:t>(3)環境価値の</w:t>
            </w:r>
            <w:r w:rsidRPr="0000138C">
              <w:rPr>
                <w:rFonts w:hint="eastAsia"/>
              </w:rPr>
              <w:t>購入</w:t>
            </w:r>
          </w:p>
        </w:tc>
      </w:tr>
      <w:tr w:rsidR="008703C4" w:rsidTr="003104FC">
        <w:trPr>
          <w:trHeight w:val="567"/>
        </w:trPr>
        <w:tc>
          <w:tcPr>
            <w:tcW w:w="1851" w:type="dxa"/>
            <w:vAlign w:val="center"/>
          </w:tcPr>
          <w:p w:rsidR="008703C4" w:rsidRPr="002D7484" w:rsidRDefault="008703C4" w:rsidP="003104FC">
            <w:pPr>
              <w:snapToGrid w:val="0"/>
              <w:spacing w:line="280" w:lineRule="exact"/>
              <w:jc w:val="distribute"/>
              <w:rPr>
                <w:rFonts w:ascii="Meiryo UI" w:eastAsia="Meiryo UI" w:hAnsi="Meiryo UI"/>
                <w:w w:val="90"/>
              </w:rPr>
            </w:pPr>
            <w:r w:rsidRPr="002D7484">
              <w:rPr>
                <w:rFonts w:ascii="Meiryo UI" w:eastAsia="Meiryo UI" w:hAnsi="Meiryo UI" w:hint="eastAsia"/>
                <w:w w:val="90"/>
              </w:rPr>
              <w:t>再エネ由来電力量</w:t>
            </w:r>
          </w:p>
          <w:p w:rsidR="008703C4" w:rsidRPr="002D7484" w:rsidRDefault="008703C4" w:rsidP="003104FC">
            <w:pPr>
              <w:snapToGrid w:val="0"/>
              <w:spacing w:line="280" w:lineRule="exact"/>
              <w:jc w:val="distribute"/>
              <w:rPr>
                <w:rFonts w:ascii="Meiryo UI" w:eastAsia="Meiryo UI" w:hAnsi="Meiryo UI"/>
              </w:rPr>
            </w:pPr>
            <w:r w:rsidRPr="002D7484">
              <w:rPr>
                <w:rFonts w:ascii="Meiryo UI" w:eastAsia="Meiryo UI" w:hAnsi="Meiryo UI" w:hint="eastAsia"/>
              </w:rPr>
              <w:t>（年間）</w:t>
            </w:r>
            <w:r w:rsidRPr="008703C4">
              <w:rPr>
                <w:rFonts w:ascii="Meiryo UI" w:eastAsia="Meiryo UI" w:hAnsi="Meiryo UI" w:hint="eastAsia"/>
              </w:rPr>
              <w:t xml:space="preserve">　【Ａ】</w:t>
            </w:r>
          </w:p>
        </w:tc>
        <w:tc>
          <w:tcPr>
            <w:tcW w:w="2118" w:type="dxa"/>
            <w:gridSpan w:val="3"/>
            <w:tcBorders>
              <w:right w:val="nil"/>
            </w:tcBorders>
            <w:vAlign w:val="center"/>
          </w:tcPr>
          <w:p w:rsidR="008703C4" w:rsidRDefault="008703C4" w:rsidP="003104FC">
            <w:pPr>
              <w:snapToGrid w:val="0"/>
              <w:spacing w:line="280" w:lineRule="exact"/>
              <w:jc w:val="center"/>
            </w:pPr>
          </w:p>
        </w:tc>
        <w:tc>
          <w:tcPr>
            <w:tcW w:w="709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8703C4" w:rsidRDefault="008703C4" w:rsidP="003104FC">
            <w:pPr>
              <w:snapToGrid w:val="0"/>
              <w:spacing w:line="280" w:lineRule="exact"/>
            </w:pPr>
            <w:r w:rsidRPr="00CF32A9">
              <w:rPr>
                <w:rFonts w:hint="eastAsia"/>
                <w:w w:val="80"/>
              </w:rPr>
              <w:t>(kWh)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104FC" w:rsidRDefault="003104FC" w:rsidP="003104FC">
            <w:pPr>
              <w:snapToGrid w:val="0"/>
              <w:spacing w:line="280" w:lineRule="exact"/>
              <w:jc w:val="distribute"/>
              <w:rPr>
                <w:rFonts w:ascii="Meiryo UI" w:eastAsia="Meiryo UI" w:hAnsi="Meiryo UI"/>
                <w:w w:val="90"/>
              </w:rPr>
            </w:pPr>
            <w:r w:rsidRPr="003104FC">
              <w:rPr>
                <w:rFonts w:ascii="Meiryo UI" w:eastAsia="Meiryo UI" w:hAnsi="Meiryo UI" w:hint="eastAsia"/>
                <w:kern w:val="0"/>
              </w:rPr>
              <w:t>【A】のうち「やまぐち</w:t>
            </w:r>
          </w:p>
          <w:p w:rsidR="008703C4" w:rsidRPr="003104FC" w:rsidRDefault="003104FC" w:rsidP="003104FC">
            <w:pPr>
              <w:snapToGrid w:val="0"/>
              <w:spacing w:line="280" w:lineRule="exact"/>
              <w:jc w:val="distribute"/>
              <w:rPr>
                <w:w w:val="90"/>
              </w:rPr>
            </w:pPr>
            <w:r w:rsidRPr="003104FC">
              <w:rPr>
                <w:rFonts w:ascii="Meiryo UI" w:eastAsia="Meiryo UI" w:hAnsi="Meiryo UI" w:hint="eastAsia"/>
                <w:w w:val="90"/>
                <w:kern w:val="0"/>
              </w:rPr>
              <w:t>再エネ電力」の電力量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8703C4" w:rsidRDefault="008703C4" w:rsidP="003104FC">
            <w:pPr>
              <w:snapToGrid w:val="0"/>
              <w:spacing w:line="280" w:lineRule="exact"/>
              <w:jc w:val="center"/>
            </w:pP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703C4" w:rsidRDefault="008703C4" w:rsidP="003104FC">
            <w:pPr>
              <w:snapToGrid w:val="0"/>
              <w:spacing w:line="280" w:lineRule="exact"/>
            </w:pPr>
            <w:r w:rsidRPr="00CF32A9">
              <w:rPr>
                <w:rFonts w:hint="eastAsia"/>
                <w:w w:val="80"/>
              </w:rPr>
              <w:t>(kWh)</w:t>
            </w:r>
          </w:p>
        </w:tc>
      </w:tr>
      <w:tr w:rsidR="008703C4" w:rsidTr="003104FC">
        <w:trPr>
          <w:trHeight w:val="567"/>
        </w:trPr>
        <w:tc>
          <w:tcPr>
            <w:tcW w:w="1851" w:type="dxa"/>
            <w:vAlign w:val="center"/>
          </w:tcPr>
          <w:p w:rsidR="008703C4" w:rsidRPr="002D7484" w:rsidRDefault="008703C4" w:rsidP="003104FC">
            <w:pPr>
              <w:snapToGrid w:val="0"/>
              <w:spacing w:line="280" w:lineRule="exact"/>
              <w:jc w:val="distribute"/>
              <w:rPr>
                <w:rFonts w:ascii="Meiryo UI" w:eastAsia="Meiryo UI" w:hAnsi="Meiryo UI"/>
              </w:rPr>
            </w:pPr>
            <w:r w:rsidRPr="002D7484">
              <w:rPr>
                <w:rFonts w:ascii="Meiryo UI" w:eastAsia="Meiryo UI" w:hAnsi="Meiryo UI" w:hint="eastAsia"/>
              </w:rPr>
              <w:t>消費電力量</w:t>
            </w:r>
          </w:p>
          <w:p w:rsidR="008703C4" w:rsidRPr="002D7484" w:rsidRDefault="008703C4" w:rsidP="003104FC">
            <w:pPr>
              <w:snapToGrid w:val="0"/>
              <w:spacing w:line="280" w:lineRule="exact"/>
              <w:jc w:val="distribute"/>
              <w:rPr>
                <w:rFonts w:ascii="Meiryo UI" w:eastAsia="Meiryo UI" w:hAnsi="Meiryo UI"/>
              </w:rPr>
            </w:pPr>
            <w:r w:rsidRPr="002D7484">
              <w:rPr>
                <w:rFonts w:ascii="Meiryo UI" w:eastAsia="Meiryo UI" w:hAnsi="Meiryo UI" w:hint="eastAsia"/>
              </w:rPr>
              <w:t>（年間）</w:t>
            </w:r>
            <w:r w:rsidRPr="008703C4">
              <w:rPr>
                <w:rFonts w:ascii="Meiryo UI" w:eastAsia="Meiryo UI" w:hAnsi="Meiryo UI" w:hint="eastAsia"/>
              </w:rPr>
              <w:t xml:space="preserve">　【Ｂ】</w:t>
            </w:r>
          </w:p>
        </w:tc>
        <w:tc>
          <w:tcPr>
            <w:tcW w:w="2118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8703C4" w:rsidRDefault="008703C4" w:rsidP="003104FC">
            <w:pPr>
              <w:snapToGrid w:val="0"/>
              <w:spacing w:line="280" w:lineRule="exact"/>
              <w:jc w:val="center"/>
            </w:pP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703C4" w:rsidRDefault="008703C4" w:rsidP="003104FC">
            <w:pPr>
              <w:snapToGrid w:val="0"/>
              <w:spacing w:line="280" w:lineRule="exact"/>
            </w:pPr>
            <w:r w:rsidRPr="00CF32A9">
              <w:rPr>
                <w:rFonts w:hint="eastAsia"/>
                <w:w w:val="80"/>
              </w:rPr>
              <w:t>(kWh)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03C4" w:rsidRPr="008703C4" w:rsidRDefault="008703C4" w:rsidP="003104FC">
            <w:pPr>
              <w:snapToGrid w:val="0"/>
              <w:spacing w:line="280" w:lineRule="exact"/>
              <w:jc w:val="distribute"/>
              <w:rPr>
                <w:rFonts w:ascii="Meiryo UI" w:eastAsia="Meiryo UI" w:hAnsi="Meiryo UI"/>
              </w:rPr>
            </w:pPr>
            <w:r w:rsidRPr="008703C4">
              <w:rPr>
                <w:rFonts w:ascii="Meiryo UI" w:eastAsia="Meiryo UI" w:hAnsi="Meiryo UI" w:hint="eastAsia"/>
              </w:rPr>
              <w:t>再エネ比率</w:t>
            </w:r>
          </w:p>
          <w:p w:rsidR="008703C4" w:rsidRPr="008703C4" w:rsidRDefault="008703C4" w:rsidP="003104FC">
            <w:pPr>
              <w:snapToGrid w:val="0"/>
              <w:spacing w:line="280" w:lineRule="exact"/>
              <w:jc w:val="center"/>
            </w:pPr>
            <w:r w:rsidRPr="008703C4">
              <w:rPr>
                <w:rFonts w:ascii="Meiryo UI" w:eastAsia="Meiryo UI" w:hAnsi="Meiryo UI" w:hint="eastAsia"/>
              </w:rPr>
              <w:t>【Ａ/Ｂ】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8703C4" w:rsidRPr="00FA7F7E" w:rsidRDefault="008703C4" w:rsidP="003104FC">
            <w:pPr>
              <w:snapToGrid w:val="0"/>
              <w:spacing w:line="280" w:lineRule="exact"/>
              <w:jc w:val="distribute"/>
              <w:rPr>
                <w:w w:val="6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703C4" w:rsidRDefault="008703C4" w:rsidP="003104FC"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％</w:t>
            </w:r>
          </w:p>
        </w:tc>
      </w:tr>
    </w:tbl>
    <w:p w:rsidR="00D3480D" w:rsidRDefault="00D3480D" w:rsidP="00B04ED1">
      <w:pPr>
        <w:widowControl/>
        <w:snapToGrid w:val="0"/>
        <w:spacing w:line="180" w:lineRule="exact"/>
        <w:jc w:val="left"/>
        <w:rPr>
          <w:rFonts w:hAnsi="ＭＳ 明朝"/>
          <w:szCs w:val="21"/>
        </w:rPr>
      </w:pPr>
    </w:p>
    <w:tbl>
      <w:tblPr>
        <w:tblStyle w:val="a3"/>
        <w:tblW w:w="9350" w:type="dxa"/>
        <w:tblInd w:w="279" w:type="dxa"/>
        <w:tblLook w:val="04A0" w:firstRow="1" w:lastRow="0" w:firstColumn="1" w:lastColumn="0" w:noHBand="0" w:noVBand="1"/>
      </w:tblPr>
      <w:tblGrid>
        <w:gridCol w:w="1928"/>
        <w:gridCol w:w="709"/>
        <w:gridCol w:w="567"/>
        <w:gridCol w:w="2468"/>
        <w:gridCol w:w="707"/>
        <w:gridCol w:w="2971"/>
      </w:tblGrid>
      <w:tr w:rsidR="001541C6" w:rsidTr="00EF7271">
        <w:trPr>
          <w:trHeight w:val="340"/>
        </w:trPr>
        <w:tc>
          <w:tcPr>
            <w:tcW w:w="1928" w:type="dxa"/>
            <w:vMerge w:val="restart"/>
            <w:vAlign w:val="center"/>
          </w:tcPr>
          <w:p w:rsidR="001541C6" w:rsidRPr="002D7484" w:rsidRDefault="001541C6" w:rsidP="002D7484">
            <w:pPr>
              <w:snapToGrid w:val="0"/>
              <w:spacing w:line="280" w:lineRule="exact"/>
              <w:jc w:val="distribute"/>
              <w:rPr>
                <w:rFonts w:ascii="Meiryo UI" w:eastAsia="Meiryo UI" w:hAnsi="Meiryo UI"/>
              </w:rPr>
            </w:pPr>
            <w:r w:rsidRPr="002D7484">
              <w:rPr>
                <w:rFonts w:ascii="Meiryo UI" w:eastAsia="Meiryo UI" w:hAnsi="Meiryo UI" w:hint="eastAsia"/>
              </w:rPr>
              <w:t>担当者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  <w:right w:val="nil"/>
            </w:tcBorders>
            <w:vAlign w:val="center"/>
          </w:tcPr>
          <w:p w:rsidR="001541C6" w:rsidRDefault="001541C6" w:rsidP="00EF7271">
            <w:r>
              <w:rPr>
                <w:rFonts w:hint="eastAsia"/>
              </w:rPr>
              <w:t>フリガナ</w:t>
            </w:r>
          </w:p>
        </w:tc>
        <w:tc>
          <w:tcPr>
            <w:tcW w:w="6146" w:type="dxa"/>
            <w:gridSpan w:val="3"/>
            <w:tcBorders>
              <w:left w:val="nil"/>
              <w:bottom w:val="dashSmallGap" w:sz="4" w:space="0" w:color="auto"/>
            </w:tcBorders>
            <w:vAlign w:val="center"/>
          </w:tcPr>
          <w:p w:rsidR="001541C6" w:rsidRDefault="001541C6" w:rsidP="00EF7271"/>
        </w:tc>
      </w:tr>
      <w:tr w:rsidR="001541C6" w:rsidTr="003104FC">
        <w:trPr>
          <w:trHeight w:val="454"/>
        </w:trPr>
        <w:tc>
          <w:tcPr>
            <w:tcW w:w="1928" w:type="dxa"/>
            <w:vMerge/>
            <w:vAlign w:val="center"/>
          </w:tcPr>
          <w:p w:rsidR="001541C6" w:rsidRPr="002D7484" w:rsidRDefault="001541C6" w:rsidP="002D7484">
            <w:pPr>
              <w:snapToGrid w:val="0"/>
              <w:spacing w:line="280" w:lineRule="exact"/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1541C6" w:rsidRDefault="001541C6" w:rsidP="00EF7271"/>
        </w:tc>
        <w:tc>
          <w:tcPr>
            <w:tcW w:w="6146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1541C6" w:rsidRDefault="001541C6" w:rsidP="00EF7271"/>
        </w:tc>
      </w:tr>
      <w:tr w:rsidR="001541C6" w:rsidTr="002C73DC">
        <w:trPr>
          <w:trHeight w:val="397"/>
        </w:trPr>
        <w:tc>
          <w:tcPr>
            <w:tcW w:w="1928" w:type="dxa"/>
            <w:vAlign w:val="center"/>
          </w:tcPr>
          <w:p w:rsidR="001541C6" w:rsidRPr="002D7484" w:rsidRDefault="001541C6" w:rsidP="002D7484">
            <w:pPr>
              <w:snapToGrid w:val="0"/>
              <w:spacing w:line="280" w:lineRule="exact"/>
              <w:jc w:val="distribute"/>
              <w:rPr>
                <w:rFonts w:ascii="Meiryo UI" w:eastAsia="Meiryo UI" w:hAnsi="Meiryo UI"/>
              </w:rPr>
            </w:pPr>
            <w:r w:rsidRPr="002D7484">
              <w:rPr>
                <w:rFonts w:ascii="Meiryo UI" w:eastAsia="Meiryo UI" w:hAnsi="Meiryo UI" w:hint="eastAsia"/>
              </w:rPr>
              <w:t>連絡先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1C6" w:rsidRDefault="001541C6" w:rsidP="00EF7271">
            <w:r>
              <w:rPr>
                <w:rFonts w:hint="eastAsia"/>
              </w:rPr>
              <w:t>TEL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541C6" w:rsidRDefault="001541C6" w:rsidP="00EF7271"/>
        </w:tc>
        <w:tc>
          <w:tcPr>
            <w:tcW w:w="70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541C6" w:rsidRDefault="001541C6" w:rsidP="00EF7271">
            <w:r>
              <w:rPr>
                <w:rFonts w:hint="eastAsia"/>
              </w:rPr>
              <w:t>FAX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541C6" w:rsidRDefault="001541C6" w:rsidP="00EF7271"/>
        </w:tc>
      </w:tr>
      <w:tr w:rsidR="001541C6" w:rsidTr="002C73DC">
        <w:trPr>
          <w:trHeight w:val="397"/>
        </w:trPr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1541C6" w:rsidRPr="002D7484" w:rsidRDefault="001541C6" w:rsidP="002D7484">
            <w:pPr>
              <w:snapToGrid w:val="0"/>
              <w:spacing w:line="280" w:lineRule="exact"/>
              <w:jc w:val="distribute"/>
              <w:rPr>
                <w:rFonts w:ascii="Meiryo UI" w:eastAsia="Meiryo UI" w:hAnsi="Meiryo UI"/>
              </w:rPr>
            </w:pPr>
            <w:r w:rsidRPr="002D7484"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7422" w:type="dxa"/>
            <w:gridSpan w:val="5"/>
            <w:tcBorders>
              <w:top w:val="single" w:sz="4" w:space="0" w:color="auto"/>
            </w:tcBorders>
            <w:vAlign w:val="center"/>
          </w:tcPr>
          <w:p w:rsidR="001541C6" w:rsidRDefault="001541C6" w:rsidP="00EF7271"/>
        </w:tc>
      </w:tr>
    </w:tbl>
    <w:p w:rsidR="00B04ED1" w:rsidRDefault="00B04ED1" w:rsidP="002C73DC">
      <w:pPr>
        <w:snapToGrid w:val="0"/>
        <w:spacing w:beforeLines="50" w:before="164"/>
        <w:ind w:leftChars="100" w:left="229" w:firstLineChars="100" w:firstLine="199"/>
        <w:rPr>
          <w:sz w:val="21"/>
          <w:szCs w:val="21"/>
        </w:rPr>
      </w:pPr>
      <w:r w:rsidRPr="00134427">
        <w:rPr>
          <w:rFonts w:hint="eastAsia"/>
          <w:sz w:val="21"/>
          <w:szCs w:val="21"/>
        </w:rPr>
        <w:t>＜添付書類＞</w:t>
      </w:r>
    </w:p>
    <w:p w:rsidR="00B04ED1" w:rsidRPr="000709FF" w:rsidRDefault="00B04ED1" w:rsidP="000709FF">
      <w:pPr>
        <w:snapToGrid w:val="0"/>
        <w:ind w:left="680"/>
        <w:rPr>
          <w:rFonts w:ascii="Meiryo UI" w:eastAsia="Meiryo UI" w:hAnsi="Meiryo UI"/>
          <w:sz w:val="21"/>
          <w:szCs w:val="21"/>
        </w:rPr>
      </w:pPr>
      <w:r w:rsidRPr="000709FF">
        <w:rPr>
          <w:rFonts w:ascii="Meiryo UI" w:eastAsia="Meiryo UI" w:hAnsi="Meiryo UI" w:hint="eastAsia"/>
          <w:sz w:val="21"/>
          <w:szCs w:val="21"/>
        </w:rPr>
        <w:t>全調達手法共通</w:t>
      </w:r>
    </w:p>
    <w:p w:rsidR="00B04ED1" w:rsidRPr="00134427" w:rsidRDefault="00B04ED1" w:rsidP="002C73DC">
      <w:pPr>
        <w:snapToGrid w:val="0"/>
        <w:ind w:leftChars="400" w:left="918"/>
        <w:rPr>
          <w:sz w:val="21"/>
          <w:szCs w:val="21"/>
        </w:rPr>
      </w:pPr>
      <w:r w:rsidRPr="00134427">
        <w:rPr>
          <w:rFonts w:hint="eastAsia"/>
          <w:sz w:val="21"/>
          <w:szCs w:val="21"/>
        </w:rPr>
        <w:t>・</w:t>
      </w:r>
      <w:r>
        <w:rPr>
          <w:rFonts w:hint="eastAsia"/>
          <w:sz w:val="21"/>
          <w:szCs w:val="21"/>
        </w:rPr>
        <w:t>事業場</w:t>
      </w:r>
      <w:r w:rsidR="003104FC">
        <w:rPr>
          <w:rFonts w:hint="eastAsia"/>
          <w:sz w:val="21"/>
          <w:szCs w:val="21"/>
        </w:rPr>
        <w:t>等</w:t>
      </w:r>
      <w:r w:rsidRPr="00134427">
        <w:rPr>
          <w:rFonts w:hint="eastAsia"/>
          <w:sz w:val="21"/>
          <w:szCs w:val="21"/>
        </w:rPr>
        <w:t>の</w:t>
      </w:r>
      <w:r>
        <w:rPr>
          <w:rFonts w:hint="eastAsia"/>
          <w:sz w:val="21"/>
          <w:szCs w:val="21"/>
        </w:rPr>
        <w:t>年間</w:t>
      </w:r>
      <w:r w:rsidRPr="00134427">
        <w:rPr>
          <w:rFonts w:hint="eastAsia"/>
          <w:sz w:val="21"/>
          <w:szCs w:val="21"/>
        </w:rPr>
        <w:t>消費電力量</w:t>
      </w:r>
      <w:r w:rsidR="003104FC">
        <w:rPr>
          <w:rFonts w:hint="eastAsia"/>
          <w:sz w:val="21"/>
          <w:szCs w:val="21"/>
        </w:rPr>
        <w:t>【Ｂ】</w:t>
      </w:r>
      <w:r w:rsidRPr="00134427">
        <w:rPr>
          <w:rFonts w:hint="eastAsia"/>
          <w:sz w:val="21"/>
          <w:szCs w:val="21"/>
        </w:rPr>
        <w:t>が確認できる書類</w:t>
      </w:r>
    </w:p>
    <w:p w:rsidR="00B04ED1" w:rsidRDefault="00B04ED1" w:rsidP="002C73DC">
      <w:pPr>
        <w:snapToGrid w:val="0"/>
        <w:ind w:leftChars="400" w:left="918"/>
        <w:rPr>
          <w:sz w:val="21"/>
          <w:szCs w:val="21"/>
        </w:rPr>
      </w:pPr>
      <w:r w:rsidRPr="00134427">
        <w:rPr>
          <w:rFonts w:hint="eastAsia"/>
          <w:sz w:val="21"/>
          <w:szCs w:val="21"/>
        </w:rPr>
        <w:t>・</w:t>
      </w:r>
      <w:r w:rsidR="003104FC">
        <w:rPr>
          <w:rFonts w:hint="eastAsia"/>
          <w:sz w:val="21"/>
          <w:szCs w:val="21"/>
        </w:rPr>
        <w:t>「やまぐち再エネ電力」</w:t>
      </w:r>
      <w:r w:rsidRPr="00134427">
        <w:rPr>
          <w:rFonts w:hint="eastAsia"/>
          <w:sz w:val="21"/>
          <w:szCs w:val="21"/>
        </w:rPr>
        <w:t>を利用していることが分かる書類（トラッキング付き</w:t>
      </w:r>
      <w:r>
        <w:rPr>
          <w:rFonts w:hint="eastAsia"/>
          <w:sz w:val="21"/>
          <w:szCs w:val="21"/>
        </w:rPr>
        <w:t>非化石証書</w:t>
      </w:r>
      <w:r w:rsidRPr="00134427">
        <w:rPr>
          <w:rFonts w:hint="eastAsia"/>
          <w:sz w:val="21"/>
          <w:szCs w:val="21"/>
        </w:rPr>
        <w:t>等）</w:t>
      </w:r>
    </w:p>
    <w:p w:rsidR="003104FC" w:rsidRPr="000709FF" w:rsidRDefault="00B04ED1" w:rsidP="000709FF">
      <w:pPr>
        <w:widowControl/>
        <w:snapToGrid w:val="0"/>
        <w:ind w:left="680"/>
        <w:jc w:val="left"/>
        <w:rPr>
          <w:rFonts w:ascii="Meiryo UI" w:eastAsia="Meiryo UI" w:hAnsi="Meiryo UI"/>
          <w:sz w:val="21"/>
        </w:rPr>
      </w:pPr>
      <w:r w:rsidRPr="000709FF">
        <w:rPr>
          <w:rFonts w:ascii="Meiryo UI" w:eastAsia="Meiryo UI" w:hAnsi="Meiryo UI" w:hint="eastAsia"/>
          <w:sz w:val="21"/>
        </w:rPr>
        <w:t>(1)</w:t>
      </w:r>
      <w:r w:rsidR="000709FF">
        <w:rPr>
          <w:rFonts w:ascii="Meiryo UI" w:eastAsia="Meiryo UI" w:hAnsi="Meiryo UI" w:hint="eastAsia"/>
          <w:sz w:val="21"/>
        </w:rPr>
        <w:t xml:space="preserve"> </w:t>
      </w:r>
      <w:r w:rsidRPr="000709FF">
        <w:rPr>
          <w:rFonts w:ascii="Meiryo UI" w:eastAsia="Meiryo UI" w:hAnsi="Meiryo UI" w:hint="eastAsia"/>
          <w:sz w:val="21"/>
        </w:rPr>
        <w:t>自家発電</w:t>
      </w:r>
    </w:p>
    <w:p w:rsidR="00B04ED1" w:rsidRPr="00B04ED1" w:rsidRDefault="00B04ED1" w:rsidP="002C73DC">
      <w:pPr>
        <w:snapToGrid w:val="0"/>
        <w:ind w:leftChars="400" w:left="918"/>
        <w:rPr>
          <w:sz w:val="21"/>
          <w:szCs w:val="21"/>
        </w:rPr>
      </w:pPr>
      <w:r w:rsidRPr="00B04ED1">
        <w:rPr>
          <w:rFonts w:hint="eastAsia"/>
          <w:sz w:val="21"/>
          <w:szCs w:val="21"/>
        </w:rPr>
        <w:t>・発電量が確認できる書類</w:t>
      </w:r>
    </w:p>
    <w:p w:rsidR="00B04ED1" w:rsidRPr="00B04ED1" w:rsidRDefault="00B04ED1" w:rsidP="002C73DC">
      <w:pPr>
        <w:snapToGrid w:val="0"/>
        <w:ind w:leftChars="400" w:left="918"/>
        <w:rPr>
          <w:sz w:val="21"/>
          <w:szCs w:val="21"/>
        </w:rPr>
      </w:pPr>
      <w:r w:rsidRPr="00B04ED1">
        <w:rPr>
          <w:rFonts w:hint="eastAsia"/>
          <w:sz w:val="21"/>
          <w:szCs w:val="21"/>
        </w:rPr>
        <w:t>・売電している場合は、売電量が確認できる書類</w:t>
      </w:r>
    </w:p>
    <w:p w:rsidR="00B04ED1" w:rsidRPr="000709FF" w:rsidRDefault="00B04ED1" w:rsidP="000709FF">
      <w:pPr>
        <w:widowControl/>
        <w:snapToGrid w:val="0"/>
        <w:ind w:left="680"/>
        <w:jc w:val="left"/>
        <w:rPr>
          <w:rFonts w:ascii="Meiryo UI" w:eastAsia="Meiryo UI" w:hAnsi="Meiryo UI"/>
          <w:sz w:val="21"/>
        </w:rPr>
      </w:pPr>
      <w:r w:rsidRPr="000709FF">
        <w:rPr>
          <w:rFonts w:ascii="Meiryo UI" w:eastAsia="Meiryo UI" w:hAnsi="Meiryo UI" w:hint="eastAsia"/>
          <w:sz w:val="21"/>
        </w:rPr>
        <w:t>(2) 再エネ電力</w:t>
      </w:r>
      <w:r w:rsidR="003104FC" w:rsidRPr="000709FF">
        <w:rPr>
          <w:rFonts w:ascii="Meiryo UI" w:eastAsia="Meiryo UI" w:hAnsi="Meiryo UI" w:hint="eastAsia"/>
          <w:sz w:val="21"/>
        </w:rPr>
        <w:t>の</w:t>
      </w:r>
      <w:r w:rsidRPr="000709FF">
        <w:rPr>
          <w:rFonts w:ascii="Meiryo UI" w:eastAsia="Meiryo UI" w:hAnsi="Meiryo UI" w:hint="eastAsia"/>
          <w:sz w:val="21"/>
        </w:rPr>
        <w:t>購入</w:t>
      </w:r>
    </w:p>
    <w:p w:rsidR="003104FC" w:rsidRPr="003104FC" w:rsidRDefault="003104FC" w:rsidP="002C73DC">
      <w:pPr>
        <w:snapToGrid w:val="0"/>
        <w:ind w:leftChars="400" w:left="918"/>
        <w:rPr>
          <w:sz w:val="21"/>
        </w:rPr>
      </w:pPr>
      <w:r w:rsidRPr="003104FC">
        <w:rPr>
          <w:rFonts w:hint="eastAsia"/>
          <w:sz w:val="21"/>
        </w:rPr>
        <w:t>・年間購入電力量が確認できる書類</w:t>
      </w:r>
    </w:p>
    <w:p w:rsidR="00B04ED1" w:rsidRDefault="00B04ED1" w:rsidP="002C73DC">
      <w:pPr>
        <w:snapToGrid w:val="0"/>
        <w:ind w:leftChars="400" w:left="1117" w:hangingChars="100" w:hanging="199"/>
        <w:rPr>
          <w:sz w:val="21"/>
          <w:szCs w:val="21"/>
        </w:rPr>
      </w:pPr>
      <w:r w:rsidRPr="00134427">
        <w:rPr>
          <w:rFonts w:hint="eastAsia"/>
          <w:sz w:val="21"/>
          <w:szCs w:val="21"/>
        </w:rPr>
        <w:t>・</w:t>
      </w:r>
      <w:r w:rsidR="002C73DC" w:rsidRPr="002C73DC">
        <w:rPr>
          <w:rFonts w:ascii="Meiryo UI" w:eastAsia="Meiryo UI" w:hAnsi="Meiryo UI" w:hint="eastAsia"/>
          <w:sz w:val="21"/>
          <w:szCs w:val="21"/>
        </w:rPr>
        <w:t>小売電力事業者との契約の場合</w:t>
      </w:r>
      <w:r w:rsidR="002C73DC">
        <w:rPr>
          <w:rFonts w:hint="eastAsia"/>
          <w:sz w:val="21"/>
          <w:szCs w:val="21"/>
        </w:rPr>
        <w:t>は、</w:t>
      </w:r>
      <w:r w:rsidRPr="008703C4">
        <w:rPr>
          <w:rFonts w:hint="eastAsia"/>
          <w:sz w:val="21"/>
          <w:szCs w:val="21"/>
        </w:rPr>
        <w:t>再エネ電力メニューの情報</w:t>
      </w:r>
      <w:r w:rsidR="002C73DC">
        <w:rPr>
          <w:rFonts w:hint="eastAsia"/>
          <w:sz w:val="21"/>
          <w:szCs w:val="21"/>
        </w:rPr>
        <w:t>（</w:t>
      </w:r>
      <w:r w:rsidRPr="002C73DC">
        <w:rPr>
          <w:rFonts w:ascii="ＭＳ Ｐ明朝" w:eastAsia="ＭＳ Ｐ明朝" w:hAnsi="ＭＳ Ｐ明朝" w:hint="eastAsia"/>
          <w:sz w:val="21"/>
          <w:szCs w:val="21"/>
        </w:rPr>
        <w:t>メニュー名称、提供事業者、契約者名、供給</w:t>
      </w:r>
      <w:r w:rsidR="004A666A">
        <w:rPr>
          <w:rFonts w:ascii="ＭＳ Ｐ明朝" w:eastAsia="ＭＳ Ｐ明朝" w:hAnsi="ＭＳ Ｐ明朝" w:hint="eastAsia"/>
          <w:sz w:val="21"/>
          <w:szCs w:val="21"/>
        </w:rPr>
        <w:t>を受けている</w:t>
      </w:r>
      <w:r w:rsidRPr="002C73DC">
        <w:rPr>
          <w:rFonts w:ascii="ＭＳ Ｐ明朝" w:eastAsia="ＭＳ Ｐ明朝" w:hAnsi="ＭＳ Ｐ明朝" w:hint="eastAsia"/>
          <w:sz w:val="21"/>
          <w:szCs w:val="21"/>
        </w:rPr>
        <w:t>住所、契約期間</w:t>
      </w:r>
      <w:r w:rsidR="002C73DC">
        <w:rPr>
          <w:rFonts w:ascii="ＭＳ Ｐ明朝" w:eastAsia="ＭＳ Ｐ明朝" w:hAnsi="ＭＳ Ｐ明朝" w:hint="eastAsia"/>
          <w:sz w:val="21"/>
          <w:szCs w:val="21"/>
        </w:rPr>
        <w:t>）</w:t>
      </w:r>
      <w:r w:rsidRPr="008703C4">
        <w:rPr>
          <w:rFonts w:hint="eastAsia"/>
          <w:sz w:val="21"/>
          <w:szCs w:val="21"/>
        </w:rPr>
        <w:t>が分かる書類</w:t>
      </w:r>
    </w:p>
    <w:p w:rsidR="003104FC" w:rsidRPr="00134427" w:rsidRDefault="003104FC" w:rsidP="002C73DC">
      <w:pPr>
        <w:snapToGrid w:val="0"/>
        <w:ind w:leftChars="400" w:left="1117" w:hangingChars="100" w:hanging="199"/>
        <w:rPr>
          <w:sz w:val="21"/>
        </w:rPr>
      </w:pPr>
      <w:r>
        <w:rPr>
          <w:rFonts w:hint="eastAsia"/>
          <w:sz w:val="21"/>
        </w:rPr>
        <w:t>・</w:t>
      </w:r>
      <w:r w:rsidR="002C73DC" w:rsidRPr="002C73DC">
        <w:rPr>
          <w:rFonts w:ascii="Meiryo UI" w:eastAsia="Meiryo UI" w:hAnsi="Meiryo UI" w:hint="eastAsia"/>
          <w:sz w:val="21"/>
        </w:rPr>
        <w:t>ＰＰＡモデル等を活用した電力購入の場合</w:t>
      </w:r>
      <w:r w:rsidR="002C73DC">
        <w:rPr>
          <w:rFonts w:hint="eastAsia"/>
          <w:sz w:val="21"/>
        </w:rPr>
        <w:t>は、</w:t>
      </w:r>
      <w:r>
        <w:rPr>
          <w:rFonts w:hint="eastAsia"/>
          <w:sz w:val="21"/>
        </w:rPr>
        <w:t>契約内容</w:t>
      </w:r>
      <w:r w:rsidRPr="002C73DC">
        <w:rPr>
          <w:rFonts w:hint="eastAsia"/>
          <w:sz w:val="21"/>
        </w:rPr>
        <w:t>（</w:t>
      </w:r>
      <w:r w:rsidRPr="002C73DC">
        <w:rPr>
          <w:rFonts w:ascii="ＭＳ Ｐ明朝" w:eastAsia="ＭＳ Ｐ明朝" w:hAnsi="ＭＳ Ｐ明朝" w:hint="eastAsia"/>
          <w:sz w:val="21"/>
        </w:rPr>
        <w:t>提供事業者、契約者名、</w:t>
      </w:r>
      <w:r w:rsidR="004A666A" w:rsidRPr="002C73DC">
        <w:rPr>
          <w:rFonts w:ascii="ＭＳ Ｐ明朝" w:eastAsia="ＭＳ Ｐ明朝" w:hAnsi="ＭＳ Ｐ明朝" w:hint="eastAsia"/>
          <w:sz w:val="21"/>
          <w:szCs w:val="21"/>
        </w:rPr>
        <w:t>供給</w:t>
      </w:r>
      <w:r w:rsidR="004A666A">
        <w:rPr>
          <w:rFonts w:ascii="ＭＳ Ｐ明朝" w:eastAsia="ＭＳ Ｐ明朝" w:hAnsi="ＭＳ Ｐ明朝" w:hint="eastAsia"/>
          <w:sz w:val="21"/>
          <w:szCs w:val="21"/>
        </w:rPr>
        <w:t>を受けている</w:t>
      </w:r>
      <w:r w:rsidRPr="002C73DC">
        <w:rPr>
          <w:rFonts w:ascii="ＭＳ Ｐ明朝" w:eastAsia="ＭＳ Ｐ明朝" w:hAnsi="ＭＳ Ｐ明朝" w:hint="eastAsia"/>
          <w:sz w:val="21"/>
        </w:rPr>
        <w:t>住所、再エネ電源の設置場所の住所</w:t>
      </w:r>
      <w:r w:rsidRPr="002C73DC">
        <w:rPr>
          <w:rFonts w:hint="eastAsia"/>
          <w:sz w:val="21"/>
        </w:rPr>
        <w:t>）</w:t>
      </w:r>
      <w:r w:rsidRPr="00134427">
        <w:rPr>
          <w:rFonts w:hint="eastAsia"/>
          <w:sz w:val="21"/>
        </w:rPr>
        <w:t>が分かる書類</w:t>
      </w:r>
    </w:p>
    <w:p w:rsidR="003104FC" w:rsidRPr="000709FF" w:rsidRDefault="00B04ED1" w:rsidP="000709FF">
      <w:pPr>
        <w:widowControl/>
        <w:snapToGrid w:val="0"/>
        <w:ind w:left="680"/>
        <w:jc w:val="left"/>
        <w:rPr>
          <w:rFonts w:ascii="Meiryo UI" w:eastAsia="Meiryo UI" w:hAnsi="Meiryo UI"/>
          <w:sz w:val="21"/>
        </w:rPr>
      </w:pPr>
      <w:r w:rsidRPr="000709FF">
        <w:rPr>
          <w:rFonts w:ascii="Meiryo UI" w:eastAsia="Meiryo UI" w:hAnsi="Meiryo UI" w:hint="eastAsia"/>
          <w:sz w:val="21"/>
        </w:rPr>
        <w:t>(3)</w:t>
      </w:r>
      <w:r w:rsidR="000709FF">
        <w:rPr>
          <w:rFonts w:ascii="Meiryo UI" w:eastAsia="Meiryo UI" w:hAnsi="Meiryo UI"/>
          <w:sz w:val="21"/>
        </w:rPr>
        <w:t xml:space="preserve"> </w:t>
      </w:r>
      <w:r w:rsidR="003104FC" w:rsidRPr="000709FF">
        <w:rPr>
          <w:rFonts w:ascii="Meiryo UI" w:eastAsia="Meiryo UI" w:hAnsi="Meiryo UI" w:hint="eastAsia"/>
          <w:sz w:val="21"/>
        </w:rPr>
        <w:t>環境価値の購入</w:t>
      </w:r>
    </w:p>
    <w:p w:rsidR="00B04ED1" w:rsidRDefault="00B04ED1" w:rsidP="002C73DC">
      <w:pPr>
        <w:snapToGrid w:val="0"/>
        <w:ind w:leftChars="400" w:left="918"/>
        <w:rPr>
          <w:sz w:val="21"/>
          <w:szCs w:val="21"/>
        </w:rPr>
      </w:pPr>
      <w:r w:rsidRPr="00134427">
        <w:rPr>
          <w:rFonts w:hint="eastAsia"/>
          <w:sz w:val="21"/>
          <w:szCs w:val="21"/>
        </w:rPr>
        <w:t>・</w:t>
      </w:r>
      <w:r w:rsidRPr="008703C4">
        <w:rPr>
          <w:rFonts w:hint="eastAsia"/>
          <w:sz w:val="21"/>
          <w:szCs w:val="21"/>
        </w:rPr>
        <w:t>証書等の写し</w:t>
      </w:r>
      <w:r>
        <w:rPr>
          <w:rFonts w:hint="eastAsia"/>
          <w:sz w:val="21"/>
          <w:szCs w:val="21"/>
        </w:rPr>
        <w:t>（翌年度末までの1年分の購入量分）</w:t>
      </w:r>
    </w:p>
    <w:p w:rsidR="001541C6" w:rsidRDefault="00B04ED1" w:rsidP="002C73DC">
      <w:pPr>
        <w:snapToGrid w:val="0"/>
        <w:ind w:leftChars="400" w:left="918"/>
        <w:rPr>
          <w:sz w:val="21"/>
        </w:rPr>
      </w:pPr>
      <w:r w:rsidRPr="00134427">
        <w:rPr>
          <w:rFonts w:hint="eastAsia"/>
          <w:sz w:val="21"/>
        </w:rPr>
        <w:t>・</w:t>
      </w:r>
      <w:r>
        <w:rPr>
          <w:rFonts w:hint="eastAsia"/>
          <w:sz w:val="21"/>
        </w:rPr>
        <w:t>証書に係る情報を補足（</w:t>
      </w:r>
      <w:r w:rsidRPr="003104FC">
        <w:rPr>
          <w:rFonts w:ascii="ＭＳ Ｐ明朝" w:eastAsia="ＭＳ Ｐ明朝" w:hAnsi="ＭＳ Ｐ明朝" w:hint="eastAsia"/>
          <w:sz w:val="21"/>
        </w:rPr>
        <w:t>提供事業者、購入量、購入者名、購入者住所</w:t>
      </w:r>
      <w:r>
        <w:rPr>
          <w:rFonts w:hint="eastAsia"/>
          <w:sz w:val="21"/>
        </w:rPr>
        <w:t>）する</w:t>
      </w:r>
      <w:r w:rsidRPr="00134427">
        <w:rPr>
          <w:rFonts w:hint="eastAsia"/>
          <w:sz w:val="21"/>
        </w:rPr>
        <w:t>書類</w:t>
      </w:r>
    </w:p>
    <w:p w:rsidR="00B04ED1" w:rsidRPr="00B04ED1" w:rsidRDefault="00B04ED1" w:rsidP="00F95466">
      <w:pPr>
        <w:snapToGrid w:val="0"/>
        <w:spacing w:beforeLines="30" w:before="98"/>
        <w:ind w:leftChars="100" w:left="229" w:firstLineChars="300" w:firstLine="598"/>
        <w:rPr>
          <w:i/>
          <w:sz w:val="21"/>
          <w:szCs w:val="21"/>
        </w:rPr>
      </w:pPr>
      <w:r w:rsidRPr="00B04ED1">
        <w:rPr>
          <w:rFonts w:hint="eastAsia"/>
          <w:i/>
          <w:sz w:val="21"/>
          <w:szCs w:val="21"/>
        </w:rPr>
        <w:t>※</w:t>
      </w:r>
      <w:r w:rsidR="0096768A" w:rsidRPr="0096768A">
        <w:rPr>
          <w:rFonts w:hint="eastAsia"/>
          <w:i/>
          <w:sz w:val="21"/>
          <w:szCs w:val="21"/>
          <w:u w:val="wave"/>
        </w:rPr>
        <w:t>昨年</w:t>
      </w:r>
      <w:bookmarkStart w:id="0" w:name="_GoBack"/>
      <w:bookmarkEnd w:id="0"/>
      <w:r w:rsidR="00D4337E" w:rsidRPr="00460862">
        <w:rPr>
          <w:rFonts w:hint="eastAsia"/>
          <w:i/>
          <w:sz w:val="21"/>
          <w:szCs w:val="21"/>
          <w:u w:val="wave"/>
        </w:rPr>
        <w:t>（</w:t>
      </w:r>
      <w:r w:rsidR="00460862" w:rsidRPr="00460862">
        <w:rPr>
          <w:rFonts w:hint="eastAsia"/>
          <w:i/>
          <w:sz w:val="21"/>
          <w:szCs w:val="21"/>
          <w:u w:val="wave"/>
        </w:rPr>
        <w:t>１月</w:t>
      </w:r>
      <w:r w:rsidR="00D4337E" w:rsidRPr="00460862">
        <w:rPr>
          <w:rFonts w:hint="eastAsia"/>
          <w:i/>
          <w:sz w:val="21"/>
          <w:szCs w:val="21"/>
          <w:u w:val="wave"/>
        </w:rPr>
        <w:t>～</w:t>
      </w:r>
      <w:r w:rsidR="00460862" w:rsidRPr="00460862">
        <w:rPr>
          <w:rFonts w:hint="eastAsia"/>
          <w:i/>
          <w:sz w:val="21"/>
          <w:szCs w:val="21"/>
          <w:u w:val="wave"/>
        </w:rPr>
        <w:t>12</w:t>
      </w:r>
      <w:r w:rsidR="00D4337E" w:rsidRPr="00460862">
        <w:rPr>
          <w:rFonts w:hint="eastAsia"/>
          <w:i/>
          <w:sz w:val="21"/>
          <w:szCs w:val="21"/>
          <w:u w:val="wave"/>
        </w:rPr>
        <w:t>月分）</w:t>
      </w:r>
      <w:r w:rsidRPr="00460862">
        <w:rPr>
          <w:rFonts w:hint="eastAsia"/>
          <w:i/>
          <w:sz w:val="21"/>
          <w:szCs w:val="21"/>
          <w:u w:val="wave"/>
        </w:rPr>
        <w:t>の実績</w:t>
      </w:r>
      <w:r w:rsidRPr="00B04ED1">
        <w:rPr>
          <w:rFonts w:hint="eastAsia"/>
          <w:i/>
          <w:sz w:val="21"/>
          <w:szCs w:val="21"/>
        </w:rPr>
        <w:t>が分かる書類を提出してください。</w:t>
      </w:r>
    </w:p>
    <w:sectPr w:rsidR="00B04ED1" w:rsidRPr="00B04ED1" w:rsidSect="00F95466">
      <w:headerReference w:type="first" r:id="rId8"/>
      <w:footerReference w:type="first" r:id="rId9"/>
      <w:pgSz w:w="11906" w:h="16838" w:code="9"/>
      <w:pgMar w:top="851" w:right="1134" w:bottom="851" w:left="1134" w:header="851" w:footer="567" w:gutter="0"/>
      <w:cols w:space="425"/>
      <w:docGrid w:type="linesAndChars" w:linePitch="329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7BB" w:rsidRDefault="00E127BB" w:rsidP="00E127BB">
      <w:r>
        <w:separator/>
      </w:r>
    </w:p>
  </w:endnote>
  <w:endnote w:type="continuationSeparator" w:id="0">
    <w:p w:rsidR="00E127BB" w:rsidRDefault="00E127BB" w:rsidP="00E1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7BB" w:rsidRDefault="00E127BB" w:rsidP="00E127BB">
    <w:pPr>
      <w:pStyle w:val="aa"/>
      <w:jc w:val="center"/>
    </w:pPr>
    <w:r>
      <w:rPr>
        <w:rFonts w:hint="eastAsia"/>
      </w:rPr>
      <w:t>＜裏面に続く＞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7BB" w:rsidRDefault="00E127BB" w:rsidP="00E127BB">
      <w:r>
        <w:separator/>
      </w:r>
    </w:p>
  </w:footnote>
  <w:footnote w:type="continuationSeparator" w:id="0">
    <w:p w:rsidR="00E127BB" w:rsidRDefault="00E127BB" w:rsidP="00E12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25A" w:rsidRDefault="00DF625A" w:rsidP="00DF625A">
    <w:r>
      <w:rPr>
        <w:rFonts w:hint="eastAsia"/>
      </w:rPr>
      <w:t>別記第１号様式（第４条第２項関係）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0D32"/>
    <w:multiLevelType w:val="hybridMultilevel"/>
    <w:tmpl w:val="F2F65A0E"/>
    <w:lvl w:ilvl="0" w:tplc="04090009">
      <w:start w:val="1"/>
      <w:numFmt w:val="bullet"/>
      <w:lvlText w:val=""/>
      <w:lvlJc w:val="left"/>
      <w:pPr>
        <w:ind w:left="8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abstractNum w:abstractNumId="1" w15:restartNumberingAfterBreak="0">
    <w:nsid w:val="0A14405A"/>
    <w:multiLevelType w:val="hybridMultilevel"/>
    <w:tmpl w:val="17E4EF2A"/>
    <w:lvl w:ilvl="0" w:tplc="B97C7FD2">
      <w:start w:val="1"/>
      <w:numFmt w:val="bullet"/>
      <w:lvlText w:val="○"/>
      <w:lvlJc w:val="left"/>
      <w:pPr>
        <w:ind w:left="81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abstractNum w:abstractNumId="2" w15:restartNumberingAfterBreak="0">
    <w:nsid w:val="0D412079"/>
    <w:multiLevelType w:val="hybridMultilevel"/>
    <w:tmpl w:val="D12C0118"/>
    <w:lvl w:ilvl="0" w:tplc="04090009">
      <w:start w:val="1"/>
      <w:numFmt w:val="bullet"/>
      <w:lvlText w:val=""/>
      <w:lvlJc w:val="left"/>
      <w:pPr>
        <w:ind w:left="22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3" w15:restartNumberingAfterBreak="0">
    <w:nsid w:val="11DC5F43"/>
    <w:multiLevelType w:val="hybridMultilevel"/>
    <w:tmpl w:val="8030390E"/>
    <w:lvl w:ilvl="0" w:tplc="B97C7FD2">
      <w:start w:val="1"/>
      <w:numFmt w:val="bullet"/>
      <w:lvlText w:val="○"/>
      <w:lvlJc w:val="left"/>
      <w:pPr>
        <w:ind w:left="819" w:hanging="360"/>
      </w:pPr>
      <w:rPr>
        <w:rFonts w:ascii="ＭＳ 明朝" w:eastAsia="ＭＳ 明朝" w:hAnsi="ＭＳ 明朝" w:cstheme="minorBidi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abstractNum w:abstractNumId="4" w15:restartNumberingAfterBreak="0">
    <w:nsid w:val="2F620B40"/>
    <w:multiLevelType w:val="hybridMultilevel"/>
    <w:tmpl w:val="3F201414"/>
    <w:lvl w:ilvl="0" w:tplc="B97C7FD2">
      <w:numFmt w:val="bullet"/>
      <w:lvlText w:val="○"/>
      <w:lvlJc w:val="left"/>
      <w:pPr>
        <w:ind w:left="81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abstractNum w:abstractNumId="5" w15:restartNumberingAfterBreak="0">
    <w:nsid w:val="457F4C8F"/>
    <w:multiLevelType w:val="hybridMultilevel"/>
    <w:tmpl w:val="09186204"/>
    <w:lvl w:ilvl="0" w:tplc="B97C7FD2">
      <w:numFmt w:val="bullet"/>
      <w:lvlText w:val="○"/>
      <w:lvlJc w:val="left"/>
      <w:pPr>
        <w:ind w:left="81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abstractNum w:abstractNumId="6" w15:restartNumberingAfterBreak="0">
    <w:nsid w:val="48FC2C81"/>
    <w:multiLevelType w:val="hybridMultilevel"/>
    <w:tmpl w:val="3D5ECD18"/>
    <w:lvl w:ilvl="0" w:tplc="04090009">
      <w:start w:val="1"/>
      <w:numFmt w:val="bullet"/>
      <w:lvlText w:val="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7" w15:restartNumberingAfterBreak="0">
    <w:nsid w:val="546B43D2"/>
    <w:multiLevelType w:val="hybridMultilevel"/>
    <w:tmpl w:val="1FC2B188"/>
    <w:lvl w:ilvl="0" w:tplc="9EC2F1EA">
      <w:start w:val="1"/>
      <w:numFmt w:val="decimal"/>
      <w:lvlText w:val="(%1)"/>
      <w:lvlJc w:val="left"/>
      <w:pPr>
        <w:ind w:left="8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8" w15:restartNumberingAfterBreak="0">
    <w:nsid w:val="5C8C3E75"/>
    <w:multiLevelType w:val="hybridMultilevel"/>
    <w:tmpl w:val="80966368"/>
    <w:lvl w:ilvl="0" w:tplc="04090009">
      <w:start w:val="1"/>
      <w:numFmt w:val="bullet"/>
      <w:lvlText w:val=""/>
      <w:lvlJc w:val="left"/>
      <w:pPr>
        <w:ind w:left="8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9" w15:restartNumberingAfterBreak="0">
    <w:nsid w:val="6A231C09"/>
    <w:multiLevelType w:val="hybridMultilevel"/>
    <w:tmpl w:val="7F44F570"/>
    <w:lvl w:ilvl="0" w:tplc="B97C7FD2">
      <w:numFmt w:val="bullet"/>
      <w:lvlText w:val="○"/>
      <w:lvlJc w:val="left"/>
      <w:pPr>
        <w:ind w:left="12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abstractNum w:abstractNumId="10" w15:restartNumberingAfterBreak="0">
    <w:nsid w:val="7170321C"/>
    <w:multiLevelType w:val="hybridMultilevel"/>
    <w:tmpl w:val="2DA8D1FA"/>
    <w:lvl w:ilvl="0" w:tplc="04090009">
      <w:start w:val="1"/>
      <w:numFmt w:val="bullet"/>
      <w:lvlText w:val=""/>
      <w:lvlJc w:val="left"/>
      <w:pPr>
        <w:ind w:left="8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9"/>
  <w:drawingGridVerticalSpacing w:val="32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A01"/>
    <w:rsid w:val="000102BC"/>
    <w:rsid w:val="0003729B"/>
    <w:rsid w:val="00043A6C"/>
    <w:rsid w:val="00064A01"/>
    <w:rsid w:val="000709FF"/>
    <w:rsid w:val="000771D9"/>
    <w:rsid w:val="000C61D4"/>
    <w:rsid w:val="00124CCD"/>
    <w:rsid w:val="00134427"/>
    <w:rsid w:val="001541C6"/>
    <w:rsid w:val="001578CE"/>
    <w:rsid w:val="00165519"/>
    <w:rsid w:val="001C09DE"/>
    <w:rsid w:val="001C1D06"/>
    <w:rsid w:val="001C37D8"/>
    <w:rsid w:val="001D78DF"/>
    <w:rsid w:val="001F7786"/>
    <w:rsid w:val="00233B0D"/>
    <w:rsid w:val="0026365A"/>
    <w:rsid w:val="002966E2"/>
    <w:rsid w:val="002B1290"/>
    <w:rsid w:val="002C491C"/>
    <w:rsid w:val="002C6852"/>
    <w:rsid w:val="002C73DC"/>
    <w:rsid w:val="002D7484"/>
    <w:rsid w:val="00307B93"/>
    <w:rsid w:val="003101D7"/>
    <w:rsid w:val="003104FC"/>
    <w:rsid w:val="003275F8"/>
    <w:rsid w:val="00337223"/>
    <w:rsid w:val="00344806"/>
    <w:rsid w:val="00361C4C"/>
    <w:rsid w:val="00362540"/>
    <w:rsid w:val="00371391"/>
    <w:rsid w:val="003F2F99"/>
    <w:rsid w:val="00405767"/>
    <w:rsid w:val="00460862"/>
    <w:rsid w:val="00467D1C"/>
    <w:rsid w:val="0049392F"/>
    <w:rsid w:val="004A666A"/>
    <w:rsid w:val="004B081B"/>
    <w:rsid w:val="004E2CE3"/>
    <w:rsid w:val="00526AB4"/>
    <w:rsid w:val="00536AC9"/>
    <w:rsid w:val="005856CE"/>
    <w:rsid w:val="005A0190"/>
    <w:rsid w:val="005B1A7D"/>
    <w:rsid w:val="005E727A"/>
    <w:rsid w:val="00605F00"/>
    <w:rsid w:val="00636867"/>
    <w:rsid w:val="00667C2F"/>
    <w:rsid w:val="006730AC"/>
    <w:rsid w:val="006B2A51"/>
    <w:rsid w:val="00721D72"/>
    <w:rsid w:val="00760E3D"/>
    <w:rsid w:val="007A32AD"/>
    <w:rsid w:val="007C031E"/>
    <w:rsid w:val="007C34FD"/>
    <w:rsid w:val="007D5182"/>
    <w:rsid w:val="008617A0"/>
    <w:rsid w:val="008703C4"/>
    <w:rsid w:val="00886144"/>
    <w:rsid w:val="008A3B67"/>
    <w:rsid w:val="008B28DE"/>
    <w:rsid w:val="008F5294"/>
    <w:rsid w:val="0096768A"/>
    <w:rsid w:val="00973EA1"/>
    <w:rsid w:val="009F308A"/>
    <w:rsid w:val="009F6FE8"/>
    <w:rsid w:val="00A17F50"/>
    <w:rsid w:val="00A51B74"/>
    <w:rsid w:val="00A603DF"/>
    <w:rsid w:val="00B04ED1"/>
    <w:rsid w:val="00B44452"/>
    <w:rsid w:val="00B66D7E"/>
    <w:rsid w:val="00B90E05"/>
    <w:rsid w:val="00B95C12"/>
    <w:rsid w:val="00BB768A"/>
    <w:rsid w:val="00BB7748"/>
    <w:rsid w:val="00C156A2"/>
    <w:rsid w:val="00C235E4"/>
    <w:rsid w:val="00C6385F"/>
    <w:rsid w:val="00C916B5"/>
    <w:rsid w:val="00CE4040"/>
    <w:rsid w:val="00CF32A9"/>
    <w:rsid w:val="00D03B18"/>
    <w:rsid w:val="00D15259"/>
    <w:rsid w:val="00D27A3F"/>
    <w:rsid w:val="00D3480D"/>
    <w:rsid w:val="00D4337E"/>
    <w:rsid w:val="00D46CA2"/>
    <w:rsid w:val="00D65C2B"/>
    <w:rsid w:val="00DD09C9"/>
    <w:rsid w:val="00DF625A"/>
    <w:rsid w:val="00E11A90"/>
    <w:rsid w:val="00E127BB"/>
    <w:rsid w:val="00E526A5"/>
    <w:rsid w:val="00E55305"/>
    <w:rsid w:val="00E7774B"/>
    <w:rsid w:val="00EB2C1E"/>
    <w:rsid w:val="00F35CF6"/>
    <w:rsid w:val="00F95466"/>
    <w:rsid w:val="00F9620E"/>
    <w:rsid w:val="00FA7F7E"/>
    <w:rsid w:val="00FC64BC"/>
    <w:rsid w:val="00FE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DA334AA"/>
  <w15:chartTrackingRefBased/>
  <w15:docId w15:val="{B0D5CBF5-9CE8-4D4C-8CA5-DC73C517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5CF6"/>
    <w:pPr>
      <w:jc w:val="center"/>
    </w:pPr>
    <w:rPr>
      <w:rFonts w:ascii="ＭＳ ゴシック" w:eastAsia="ＭＳ ゴシック" w:hAnsi="ＭＳ ゴシック"/>
    </w:rPr>
  </w:style>
  <w:style w:type="character" w:customStyle="1" w:styleId="a5">
    <w:name w:val="記 (文字)"/>
    <w:basedOn w:val="a0"/>
    <w:link w:val="a4"/>
    <w:uiPriority w:val="99"/>
    <w:rsid w:val="00F35CF6"/>
    <w:rPr>
      <w:rFonts w:ascii="ＭＳ ゴシック" w:eastAsia="ＭＳ ゴシック" w:hAnsi="ＭＳ ゴシック"/>
    </w:rPr>
  </w:style>
  <w:style w:type="paragraph" w:styleId="a6">
    <w:name w:val="Closing"/>
    <w:basedOn w:val="a"/>
    <w:link w:val="a7"/>
    <w:uiPriority w:val="99"/>
    <w:unhideWhenUsed/>
    <w:rsid w:val="00F35CF6"/>
    <w:pPr>
      <w:jc w:val="right"/>
    </w:pPr>
    <w:rPr>
      <w:rFonts w:ascii="ＭＳ ゴシック" w:eastAsia="ＭＳ ゴシック" w:hAnsi="ＭＳ ゴシック"/>
    </w:rPr>
  </w:style>
  <w:style w:type="character" w:customStyle="1" w:styleId="a7">
    <w:name w:val="結語 (文字)"/>
    <w:basedOn w:val="a0"/>
    <w:link w:val="a6"/>
    <w:uiPriority w:val="99"/>
    <w:rsid w:val="00F35CF6"/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uiPriority w:val="99"/>
    <w:unhideWhenUsed/>
    <w:rsid w:val="00E127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27BB"/>
  </w:style>
  <w:style w:type="paragraph" w:styleId="aa">
    <w:name w:val="footer"/>
    <w:basedOn w:val="a"/>
    <w:link w:val="ab"/>
    <w:uiPriority w:val="99"/>
    <w:unhideWhenUsed/>
    <w:rsid w:val="00E127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27BB"/>
  </w:style>
  <w:style w:type="paragraph" w:styleId="ac">
    <w:name w:val="List Paragraph"/>
    <w:basedOn w:val="a"/>
    <w:uiPriority w:val="34"/>
    <w:qFormat/>
    <w:rsid w:val="00D3480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F95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954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9CF89-F045-4B93-807F-A0307603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光祐</dc:creator>
  <cp:keywords/>
  <dc:description/>
  <cp:lastModifiedBy>山根　浩一</cp:lastModifiedBy>
  <cp:revision>3</cp:revision>
  <cp:lastPrinted>2022-04-20T02:48:00Z</cp:lastPrinted>
  <dcterms:created xsi:type="dcterms:W3CDTF">2024-02-29T23:31:00Z</dcterms:created>
  <dcterms:modified xsi:type="dcterms:W3CDTF">2025-01-09T03:09:00Z</dcterms:modified>
</cp:coreProperties>
</file>