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CF6AFD">
        <w:rPr>
          <w:rFonts w:hint="eastAsia"/>
          <w:sz w:val="22"/>
        </w:rPr>
        <w:t>柳井県税事務所長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</w:t>
            </w:r>
            <w:r w:rsidR="00CF6AFD">
              <w:rPr>
                <w:rFonts w:hint="eastAsia"/>
                <w:sz w:val="22"/>
              </w:rPr>
              <w:t>山口県柳井総合庁舎</w:t>
            </w:r>
            <w:bookmarkStart w:id="0" w:name="_GoBack"/>
            <w:bookmarkEnd w:id="0"/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CF6AFD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AD7CC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野坂　潔</cp:lastModifiedBy>
  <cp:revision>15</cp:revision>
  <cp:lastPrinted>2019-04-11T12:46:00Z</cp:lastPrinted>
  <dcterms:created xsi:type="dcterms:W3CDTF">2014-07-18T06:01:00Z</dcterms:created>
  <dcterms:modified xsi:type="dcterms:W3CDTF">2024-11-11T07:46:00Z</dcterms:modified>
</cp:coreProperties>
</file>